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r w:rsidRPr="00DD2612">
        <w:rPr>
          <w:sz w:val="28"/>
          <w:szCs w:val="28"/>
        </w:rPr>
        <w:t xml:space="preserve">Naročnik: </w:t>
      </w:r>
    </w:p>
    <w:p w:rsidR="00AE17A0" w:rsidRPr="00DD2612" w:rsidRDefault="00AE17A0" w:rsidP="00B40850">
      <w:pPr>
        <w:shd w:val="clear" w:color="auto" w:fill="D9D9D9"/>
        <w:jc w:val="center"/>
        <w:rPr>
          <w:sz w:val="28"/>
          <w:szCs w:val="28"/>
        </w:rPr>
      </w:pPr>
    </w:p>
    <w:p w:rsidR="00AE17A0" w:rsidRPr="00DD2612" w:rsidRDefault="00765B42" w:rsidP="00B41C78">
      <w:pPr>
        <w:shd w:val="clear" w:color="auto" w:fill="D9D9D9"/>
        <w:jc w:val="center"/>
        <w:rPr>
          <w:sz w:val="28"/>
          <w:szCs w:val="28"/>
        </w:rPr>
      </w:pPr>
      <w:r w:rsidRPr="00765B42">
        <w:rPr>
          <w:sz w:val="28"/>
          <w:szCs w:val="28"/>
        </w:rPr>
        <w:t>O</w:t>
      </w:r>
      <w:r w:rsidR="0045072F">
        <w:rPr>
          <w:sz w:val="28"/>
          <w:szCs w:val="28"/>
        </w:rPr>
        <w:t>s</w:t>
      </w:r>
      <w:r w:rsidR="001E0885">
        <w:rPr>
          <w:sz w:val="28"/>
          <w:szCs w:val="28"/>
        </w:rPr>
        <w:t xml:space="preserve">novna šola Blanca </w:t>
      </w:r>
      <w:r w:rsidR="001E0885">
        <w:rPr>
          <w:sz w:val="28"/>
          <w:szCs w:val="28"/>
        </w:rPr>
        <w:br/>
        <w:t>Blanca 13</w:t>
      </w:r>
      <w:r w:rsidR="001E0885">
        <w:rPr>
          <w:sz w:val="28"/>
          <w:szCs w:val="28"/>
        </w:rPr>
        <w:br/>
        <w:t>8283 Blanca</w:t>
      </w: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D10ACD" w:rsidP="00B40850">
      <w:pPr>
        <w:jc w:val="center"/>
        <w:rPr>
          <w:sz w:val="32"/>
          <w:szCs w:val="32"/>
        </w:rPr>
      </w:pPr>
      <w:r>
        <w:rPr>
          <w:sz w:val="32"/>
          <w:szCs w:val="32"/>
        </w:rPr>
        <w:t>po naročilu male vrednosti</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E730B4" w:rsidRPr="00E730B4" w:rsidRDefault="00E730B4" w:rsidP="00E730B4">
      <w:pPr>
        <w:rPr>
          <w:b/>
          <w:bCs/>
        </w:rPr>
      </w:pPr>
      <w:r w:rsidRPr="00E730B4">
        <w:rPr>
          <w:b/>
          <w:bCs/>
        </w:rPr>
        <w:lastRenderedPageBreak/>
        <w:t>Osnovna šola Blanca</w:t>
      </w:r>
    </w:p>
    <w:p w:rsidR="00E730B4" w:rsidRPr="00E730B4" w:rsidRDefault="00E730B4" w:rsidP="00E730B4">
      <w:pPr>
        <w:rPr>
          <w:b/>
          <w:bCs/>
        </w:rPr>
      </w:pPr>
      <w:r w:rsidRPr="00E730B4">
        <w:rPr>
          <w:b/>
          <w:bCs/>
        </w:rPr>
        <w:t>Blanca 13</w:t>
      </w:r>
    </w:p>
    <w:p w:rsidR="00E730B4" w:rsidRPr="00E730B4" w:rsidRDefault="00E730B4" w:rsidP="00E730B4">
      <w:pPr>
        <w:rPr>
          <w:b/>
          <w:bCs/>
        </w:rPr>
      </w:pPr>
      <w:r w:rsidRPr="00E730B4">
        <w:rPr>
          <w:b/>
          <w:bCs/>
        </w:rPr>
        <w:t>8283 Blanca</w:t>
      </w:r>
    </w:p>
    <w:p w:rsidR="00285C7E" w:rsidRDefault="00285C7E" w:rsidP="00B40850"/>
    <w:p w:rsidR="0045072F" w:rsidRDefault="00AE17A0" w:rsidP="00B40850">
      <w:r>
        <w:t xml:space="preserve">Datum: </w:t>
      </w:r>
      <w:r w:rsidR="008C3446">
        <w:t>27.6</w:t>
      </w:r>
      <w:r w:rsidR="00625DE4">
        <w:t>.2019</w:t>
      </w:r>
    </w:p>
    <w:p w:rsidR="00AE17A0" w:rsidRDefault="00AE17A0" w:rsidP="00B40850">
      <w:r>
        <w:t xml:space="preserve">Številka: </w:t>
      </w:r>
      <w:r w:rsidR="00720F8C">
        <w:t>JN M</w:t>
      </w:r>
      <w:r w:rsidR="007852A4">
        <w:t>V 1/2019</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285C7E" w:rsidRPr="00285C7E">
        <w:t>Osnovna šola</w:t>
      </w:r>
      <w:r w:rsidR="007852A4">
        <w:t xml:space="preserve"> Blanca, Blanca 13, 8283 Blanca</w:t>
      </w:r>
      <w:r w:rsidR="00285C7E">
        <w:t>,</w:t>
      </w:r>
      <w:r w:rsidR="00765B42">
        <w:t xml:space="preserve"> </w:t>
      </w:r>
      <w:r w:rsidRPr="006471BC">
        <w:t>je na Por</w:t>
      </w:r>
      <w:r>
        <w:t>t</w:t>
      </w:r>
      <w:r w:rsidR="00F80535">
        <w:t>al</w:t>
      </w:r>
      <w:r w:rsidR="00765B42">
        <w:t>u jav</w:t>
      </w:r>
      <w:r w:rsidR="0027273C">
        <w:t xml:space="preserve">nih naročil </w:t>
      </w:r>
      <w:r w:rsidRPr="006471BC">
        <w:t xml:space="preserve">objavil obvestilo o naročilu (v nadaljevanju javni razpis) po </w:t>
      </w:r>
      <w:r w:rsidR="00114682">
        <w:rPr>
          <w:b/>
          <w:bCs/>
        </w:rPr>
        <w:t>naročilu male vrednosti</w:t>
      </w:r>
      <w:r w:rsidRPr="006471BC">
        <w:t xml:space="preserve"> v skladu s </w:t>
      </w:r>
      <w:r w:rsidR="00114682">
        <w:rPr>
          <w:b/>
          <w:bCs/>
        </w:rPr>
        <w:t>47</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D91F2D">
        <w:t>t od 1.9.2019 do 31.8.2021</w:t>
      </w:r>
      <w:r w:rsidR="008B2EC4">
        <w:t>.</w:t>
      </w:r>
    </w:p>
    <w:p w:rsidR="00AE17A0" w:rsidRDefault="00AE17A0" w:rsidP="00B40850"/>
    <w:p w:rsidR="00AE17A0" w:rsidRPr="00D913B7" w:rsidRDefault="00AE17A0" w:rsidP="00181475">
      <w:pPr>
        <w:jc w:val="both"/>
      </w:pPr>
      <w:r>
        <w:t>Izbrani ponudniki bodo morali dostaviti blago na odjemno mesto naročnika (</w:t>
      </w:r>
      <w:proofErr w:type="spellStart"/>
      <w:r>
        <w:t>f</w:t>
      </w:r>
      <w:r w:rsidR="00F80535">
        <w:t>co</w:t>
      </w:r>
      <w:proofErr w:type="spellEnd"/>
      <w:r w:rsidR="00F80535">
        <w:t xml:space="preserve"> naročnik)</w:t>
      </w:r>
    </w:p>
    <w:p w:rsidR="00AE17A0" w:rsidRDefault="00181475" w:rsidP="00181475">
      <w:pPr>
        <w:jc w:val="both"/>
      </w:pPr>
      <w:r>
        <w:t>Osnovna šola Blanca, Blanca 13, 8283 Blanca</w:t>
      </w:r>
      <w:r w:rsidR="00604BF3">
        <w:t>.</w:t>
      </w:r>
    </w:p>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AE17A0" w:rsidRPr="00D913B7" w:rsidRDefault="00AE17A0" w:rsidP="00B40850"/>
    <w:p w:rsidR="00181475" w:rsidRPr="00181475" w:rsidRDefault="00181475" w:rsidP="00181475">
      <w:pPr>
        <w:jc w:val="both"/>
        <w:rPr>
          <w:b/>
          <w:bCs/>
        </w:rPr>
      </w:pPr>
      <w:r w:rsidRPr="00181475">
        <w:rPr>
          <w:b/>
          <w:bCs/>
        </w:rPr>
        <w:t>Kontaktna oseba s strani naročnika je Olga Lužar.</w:t>
      </w:r>
    </w:p>
    <w:p w:rsidR="00181475" w:rsidRPr="00181475" w:rsidRDefault="00181475" w:rsidP="00181475">
      <w:pPr>
        <w:numPr>
          <w:ilvl w:val="0"/>
          <w:numId w:val="32"/>
        </w:numPr>
        <w:jc w:val="both"/>
      </w:pPr>
      <w:r w:rsidRPr="00181475">
        <w:t>E-pošta: olga.luzar@guest.arnes.si</w:t>
      </w:r>
    </w:p>
    <w:p w:rsidR="00181475" w:rsidRPr="00181475" w:rsidRDefault="00181475" w:rsidP="00181475">
      <w:pPr>
        <w:numPr>
          <w:ilvl w:val="0"/>
          <w:numId w:val="32"/>
        </w:numPr>
        <w:jc w:val="both"/>
      </w:pPr>
      <w:r w:rsidRPr="00181475">
        <w:t>Telefon: 07 81 62 830</w:t>
      </w:r>
    </w:p>
    <w:p w:rsidR="00AE17A0" w:rsidRDefault="00AE17A0" w:rsidP="00B40850">
      <w:pPr>
        <w:jc w:val="both"/>
      </w:pPr>
    </w:p>
    <w:p w:rsidR="00323C19" w:rsidRPr="00323C19" w:rsidRDefault="00323C19" w:rsidP="00323C19">
      <w:pPr>
        <w:jc w:val="both"/>
      </w:pPr>
      <w:r w:rsidRPr="00323C19">
        <w:t xml:space="preserve">Ponudbe je potrebno oddati najkasneje do </w:t>
      </w:r>
      <w:r w:rsidR="0003327A">
        <w:rPr>
          <w:b/>
        </w:rPr>
        <w:t>23.7.2019</w:t>
      </w:r>
      <w:r w:rsidR="002243BE">
        <w:rPr>
          <w:b/>
        </w:rPr>
        <w:t xml:space="preserve"> do 10</w:t>
      </w:r>
      <w:r w:rsidR="00896FB9">
        <w:rPr>
          <w:b/>
        </w:rPr>
        <w:t>.0</w:t>
      </w:r>
      <w:r w:rsidRPr="00323C19">
        <w:rPr>
          <w:b/>
        </w:rPr>
        <w:t>0 ure</w:t>
      </w:r>
      <w:r w:rsidRPr="00323C19">
        <w:t xml:space="preserve"> na e-JN.</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03327A">
        <w:rPr>
          <w:b/>
        </w:rPr>
        <w:t>23.7.2019</w:t>
      </w:r>
      <w:r w:rsidRPr="00323C19">
        <w:t xml:space="preserve"> in se bo začelo </w:t>
      </w:r>
      <w:r w:rsidR="002243BE">
        <w:rPr>
          <w:b/>
        </w:rPr>
        <w:t>ob 10.05</w:t>
      </w:r>
      <w:r w:rsidRPr="00323C19">
        <w:rPr>
          <w:b/>
        </w:rPr>
        <w:t xml:space="preserve"> uri</w:t>
      </w:r>
      <w:r w:rsidRPr="00323C19">
        <w:t xml:space="preserve"> na spletnem naslovu </w:t>
      </w:r>
      <w:r w:rsidR="00EF411A">
        <w:rPr>
          <w:rStyle w:val="Hiperpovezava"/>
        </w:rPr>
        <w:t>https://ejn.gov.si/e-oddaja</w:t>
      </w:r>
      <w:r w:rsidRPr="00323C19">
        <w:t xml:space="preserve">. </w:t>
      </w:r>
    </w:p>
    <w:p w:rsidR="00323C19" w:rsidRPr="00323C19" w:rsidRDefault="00323C19" w:rsidP="00323C19">
      <w:pPr>
        <w:jc w:val="both"/>
      </w:pPr>
    </w:p>
    <w:p w:rsidR="00AE17A0" w:rsidRDefault="00AE17A0" w:rsidP="00B40850">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2243BE" w:rsidP="0045072F">
      <w:pPr>
        <w:jc w:val="center"/>
        <w:rPr>
          <w:b/>
          <w:bCs/>
        </w:rPr>
      </w:pPr>
      <w:r>
        <w:rPr>
          <w:b/>
          <w:bCs/>
        </w:rPr>
        <w:t>Vincenc Frece</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2243BE" w:rsidRPr="00E730B4" w:rsidRDefault="002243BE" w:rsidP="002243BE">
      <w:pPr>
        <w:rPr>
          <w:b/>
          <w:bCs/>
        </w:rPr>
      </w:pPr>
      <w:r w:rsidRPr="00E730B4">
        <w:rPr>
          <w:b/>
          <w:bCs/>
        </w:rPr>
        <w:lastRenderedPageBreak/>
        <w:t>Osnovna šola Blanca</w:t>
      </w:r>
    </w:p>
    <w:p w:rsidR="002243BE" w:rsidRPr="00E730B4" w:rsidRDefault="002243BE" w:rsidP="002243BE">
      <w:pPr>
        <w:rPr>
          <w:b/>
          <w:bCs/>
        </w:rPr>
      </w:pPr>
      <w:r w:rsidRPr="00E730B4">
        <w:rPr>
          <w:b/>
          <w:bCs/>
        </w:rPr>
        <w:t>Blanca 13</w:t>
      </w:r>
    </w:p>
    <w:p w:rsidR="002243BE" w:rsidRPr="00E730B4" w:rsidRDefault="002243BE" w:rsidP="002243BE">
      <w:pPr>
        <w:rPr>
          <w:b/>
          <w:bCs/>
        </w:rPr>
      </w:pPr>
      <w:r w:rsidRPr="00E730B4">
        <w:rPr>
          <w:b/>
          <w:bCs/>
        </w:rPr>
        <w:t>8283 Blanca</w:t>
      </w:r>
    </w:p>
    <w:p w:rsidR="00392872" w:rsidRDefault="00392872" w:rsidP="00A3777E">
      <w:pPr>
        <w:rPr>
          <w:spacing w:val="10"/>
          <w:lang w:eastAsia="sl-SI"/>
        </w:rPr>
      </w:pPr>
    </w:p>
    <w:p w:rsidR="002243BE" w:rsidRDefault="002243BE" w:rsidP="00A3777E">
      <w:pPr>
        <w:rPr>
          <w:spacing w:val="10"/>
          <w:lang w:eastAsia="sl-SI"/>
        </w:rPr>
      </w:pPr>
    </w:p>
    <w:p w:rsidR="00AE17A0" w:rsidRPr="00A3777E" w:rsidRDefault="00AE17A0" w:rsidP="00A3777E">
      <w:r w:rsidRPr="00A3777E">
        <w:t>Datum:</w:t>
      </w:r>
      <w:r>
        <w:t xml:space="preserve"> </w:t>
      </w:r>
      <w:r w:rsidR="00604BF3">
        <w:t>JN M</w:t>
      </w:r>
      <w:r w:rsidR="00F75E03">
        <w:t>V 1/2019</w:t>
      </w:r>
    </w:p>
    <w:p w:rsidR="00AE17A0" w:rsidRDefault="00AE17A0" w:rsidP="001C4EEA">
      <w:r w:rsidRPr="00A3777E">
        <w:t xml:space="preserve">Številka: </w:t>
      </w:r>
      <w:r w:rsidR="008C3446">
        <w:t>27.6.2019</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rsidR="00AE17A0" w:rsidRPr="00092376" w:rsidRDefault="00AE17A0" w:rsidP="00306604">
            <w:pPr>
              <w:rPr>
                <w:b/>
                <w:bCs/>
              </w:rPr>
            </w:pPr>
          </w:p>
        </w:tc>
      </w:tr>
    </w:tbl>
    <w:p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6"/>
    <w:bookmarkEnd w:id="7"/>
    <w:bookmarkEnd w:id="8"/>
    <w:bookmarkEnd w:id="9"/>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 xml:space="preserve">u javnih naročil </w:t>
      </w:r>
      <w:r w:rsidRPr="006471BC">
        <w:t xml:space="preserve">je bil objavljen </w:t>
      </w:r>
      <w:r w:rsidR="003738DB">
        <w:t>javni r</w:t>
      </w:r>
      <w:r w:rsidR="00114682">
        <w:t>azpis po naročilu male vrednosti</w:t>
      </w:r>
      <w:r w:rsidRPr="006471BC">
        <w:t xml:space="preserve"> za dobavo </w:t>
      </w:r>
      <w:r w:rsidRPr="006471BC">
        <w:rPr>
          <w:b/>
          <w:bCs/>
        </w:rPr>
        <w:t>»Konvencionalnih in ekoloških živil«</w:t>
      </w:r>
      <w:r w:rsidRPr="006471BC">
        <w:t>, s sklenitvijo okvirnih sporazumov za obdobje 2 let</w:t>
      </w:r>
      <w:r w:rsidR="00F75E03">
        <w:t xml:space="preserve"> od 1.9.2019 do 31.8.2021</w:t>
      </w:r>
      <w:r w:rsidRPr="006471BC">
        <w:t>, po naslednjih razpisanih sklopih :</w:t>
      </w:r>
    </w:p>
    <w:p w:rsidR="004C5830" w:rsidRDefault="004C5830" w:rsidP="004C5830">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1E0885" w:rsidRPr="001E0885" w:rsidTr="001E0885">
        <w:tc>
          <w:tcPr>
            <w:tcW w:w="357" w:type="dxa"/>
          </w:tcPr>
          <w:p w:rsidR="001E0885" w:rsidRPr="001E0885" w:rsidRDefault="001E0885" w:rsidP="001E0885">
            <w:pPr>
              <w:rPr>
                <w:b/>
                <w:bCs/>
                <w:iCs/>
              </w:rPr>
            </w:pPr>
            <w:r w:rsidRPr="001E0885">
              <w:rPr>
                <w:b/>
                <w:bCs/>
                <w:iCs/>
              </w:rPr>
              <w:t>Sklop:</w:t>
            </w:r>
          </w:p>
        </w:tc>
        <w:tc>
          <w:tcPr>
            <w:tcW w:w="6843" w:type="dxa"/>
          </w:tcPr>
          <w:p w:rsidR="001E0885" w:rsidRPr="001E0885" w:rsidRDefault="001E0885" w:rsidP="001E0885">
            <w:pPr>
              <w:rPr>
                <w:b/>
                <w:bCs/>
                <w:iCs/>
              </w:rPr>
            </w:pPr>
            <w:r w:rsidRPr="001E0885">
              <w:rPr>
                <w:b/>
                <w:bCs/>
                <w:iCs/>
              </w:rPr>
              <w:t>Naziv sklopa:</w:t>
            </w:r>
          </w:p>
        </w:tc>
      </w:tr>
      <w:tr w:rsidR="001E0885" w:rsidRPr="001E0885" w:rsidTr="001E0885">
        <w:tc>
          <w:tcPr>
            <w:tcW w:w="357" w:type="dxa"/>
          </w:tcPr>
          <w:p w:rsidR="001E0885" w:rsidRPr="001E0885" w:rsidRDefault="001E0885" w:rsidP="001E0885">
            <w:pPr>
              <w:rPr>
                <w:bCs/>
                <w:iCs/>
              </w:rPr>
            </w:pPr>
            <w:r w:rsidRPr="001E0885">
              <w:rPr>
                <w:bCs/>
                <w:iCs/>
              </w:rPr>
              <w:t>1.</w:t>
            </w:r>
          </w:p>
        </w:tc>
        <w:tc>
          <w:tcPr>
            <w:tcW w:w="6843" w:type="dxa"/>
          </w:tcPr>
          <w:p w:rsidR="001E0885" w:rsidRPr="001E0885" w:rsidRDefault="001E0885" w:rsidP="001E0885">
            <w:pPr>
              <w:rPr>
                <w:bCs/>
                <w:iCs/>
              </w:rPr>
            </w:pPr>
            <w:r w:rsidRPr="001E0885">
              <w:rPr>
                <w:bCs/>
                <w:iCs/>
              </w:rPr>
              <w:t>Mleko in jogurti</w:t>
            </w:r>
          </w:p>
        </w:tc>
      </w:tr>
      <w:tr w:rsidR="001E0885" w:rsidRPr="001E0885" w:rsidTr="001E0885">
        <w:tc>
          <w:tcPr>
            <w:tcW w:w="357" w:type="dxa"/>
          </w:tcPr>
          <w:p w:rsidR="001E0885" w:rsidRPr="001E0885" w:rsidRDefault="001E0885" w:rsidP="001E0885">
            <w:pPr>
              <w:rPr>
                <w:bCs/>
                <w:iCs/>
              </w:rPr>
            </w:pPr>
            <w:r w:rsidRPr="001E0885">
              <w:rPr>
                <w:bCs/>
                <w:iCs/>
              </w:rPr>
              <w:t>2.</w:t>
            </w:r>
          </w:p>
        </w:tc>
        <w:tc>
          <w:tcPr>
            <w:tcW w:w="6843" w:type="dxa"/>
          </w:tcPr>
          <w:p w:rsidR="001E0885" w:rsidRPr="001E0885" w:rsidRDefault="00C51903" w:rsidP="001E0885">
            <w:pPr>
              <w:rPr>
                <w:bCs/>
                <w:iCs/>
              </w:rPr>
            </w:pPr>
            <w:r>
              <w:rPr>
                <w:bCs/>
                <w:iCs/>
              </w:rPr>
              <w:t>Maslo, siri</w:t>
            </w:r>
          </w:p>
        </w:tc>
      </w:tr>
      <w:tr w:rsidR="001E0885" w:rsidRPr="001E0885" w:rsidTr="001E0885">
        <w:tc>
          <w:tcPr>
            <w:tcW w:w="357" w:type="dxa"/>
          </w:tcPr>
          <w:p w:rsidR="001E0885" w:rsidRPr="001E0885" w:rsidRDefault="001E0885" w:rsidP="001E0885">
            <w:pPr>
              <w:rPr>
                <w:bCs/>
                <w:iCs/>
              </w:rPr>
            </w:pPr>
            <w:r w:rsidRPr="001E0885">
              <w:rPr>
                <w:bCs/>
                <w:iCs/>
              </w:rPr>
              <w:t>3.</w:t>
            </w:r>
          </w:p>
        </w:tc>
        <w:tc>
          <w:tcPr>
            <w:tcW w:w="6843" w:type="dxa"/>
          </w:tcPr>
          <w:p w:rsidR="001E0885" w:rsidRPr="001E0885" w:rsidRDefault="001E0885" w:rsidP="001E0885">
            <w:pPr>
              <w:rPr>
                <w:bCs/>
                <w:iCs/>
              </w:rPr>
            </w:pPr>
            <w:r w:rsidRPr="001E0885">
              <w:rPr>
                <w:bCs/>
                <w:iCs/>
              </w:rPr>
              <w:t>Sladoledi</w:t>
            </w:r>
          </w:p>
        </w:tc>
      </w:tr>
      <w:tr w:rsidR="001E0885" w:rsidRPr="001E0885" w:rsidTr="001E0885">
        <w:tc>
          <w:tcPr>
            <w:tcW w:w="357" w:type="dxa"/>
          </w:tcPr>
          <w:p w:rsidR="001E0885" w:rsidRPr="001E0885" w:rsidRDefault="001E0885" w:rsidP="001E0885">
            <w:pPr>
              <w:rPr>
                <w:bCs/>
                <w:iCs/>
              </w:rPr>
            </w:pPr>
            <w:r w:rsidRPr="001E0885">
              <w:rPr>
                <w:bCs/>
                <w:iCs/>
              </w:rPr>
              <w:t>4.</w:t>
            </w:r>
          </w:p>
        </w:tc>
        <w:tc>
          <w:tcPr>
            <w:tcW w:w="6843" w:type="dxa"/>
          </w:tcPr>
          <w:p w:rsidR="001E0885" w:rsidRPr="001E0885" w:rsidRDefault="001E0885" w:rsidP="001E0885">
            <w:pPr>
              <w:rPr>
                <w:bCs/>
                <w:iCs/>
              </w:rPr>
            </w:pPr>
            <w:r w:rsidRPr="001E0885">
              <w:rPr>
                <w:bCs/>
                <w:iCs/>
              </w:rPr>
              <w:t>Meso</w:t>
            </w:r>
          </w:p>
        </w:tc>
      </w:tr>
      <w:tr w:rsidR="001E0885" w:rsidRPr="001E0885" w:rsidTr="001E0885">
        <w:tc>
          <w:tcPr>
            <w:tcW w:w="357" w:type="dxa"/>
          </w:tcPr>
          <w:p w:rsidR="001E0885" w:rsidRPr="001E0885" w:rsidRDefault="001E0885" w:rsidP="001E0885">
            <w:pPr>
              <w:rPr>
                <w:bCs/>
                <w:iCs/>
              </w:rPr>
            </w:pPr>
            <w:r w:rsidRPr="001E0885">
              <w:rPr>
                <w:bCs/>
                <w:iCs/>
              </w:rPr>
              <w:t>5.</w:t>
            </w:r>
          </w:p>
        </w:tc>
        <w:tc>
          <w:tcPr>
            <w:tcW w:w="6843" w:type="dxa"/>
          </w:tcPr>
          <w:p w:rsidR="001E0885" w:rsidRPr="001E0885" w:rsidRDefault="001E0885" w:rsidP="001E0885">
            <w:pPr>
              <w:rPr>
                <w:bCs/>
                <w:iCs/>
              </w:rPr>
            </w:pPr>
            <w:r w:rsidRPr="001E0885">
              <w:rPr>
                <w:bCs/>
                <w:iCs/>
              </w:rPr>
              <w:t>Mesni izdelki</w:t>
            </w:r>
          </w:p>
        </w:tc>
      </w:tr>
      <w:tr w:rsidR="001E0885" w:rsidRPr="001E0885" w:rsidTr="001E0885">
        <w:tc>
          <w:tcPr>
            <w:tcW w:w="357" w:type="dxa"/>
          </w:tcPr>
          <w:p w:rsidR="001E0885" w:rsidRPr="001E0885" w:rsidRDefault="001E0885" w:rsidP="001E0885">
            <w:pPr>
              <w:rPr>
                <w:bCs/>
                <w:iCs/>
              </w:rPr>
            </w:pPr>
            <w:r w:rsidRPr="001E0885">
              <w:rPr>
                <w:bCs/>
                <w:iCs/>
              </w:rPr>
              <w:t>6.</w:t>
            </w:r>
          </w:p>
        </w:tc>
        <w:tc>
          <w:tcPr>
            <w:tcW w:w="6843" w:type="dxa"/>
          </w:tcPr>
          <w:p w:rsidR="001E0885" w:rsidRPr="001E0885" w:rsidRDefault="00C51903" w:rsidP="001E0885">
            <w:pPr>
              <w:rPr>
                <w:bCs/>
                <w:iCs/>
              </w:rPr>
            </w:pPr>
            <w:r>
              <w:rPr>
                <w:bCs/>
                <w:iCs/>
              </w:rPr>
              <w:t>Ribe</w:t>
            </w:r>
          </w:p>
        </w:tc>
      </w:tr>
      <w:tr w:rsidR="001E0885" w:rsidRPr="001E0885" w:rsidTr="001E0885">
        <w:tc>
          <w:tcPr>
            <w:tcW w:w="357" w:type="dxa"/>
          </w:tcPr>
          <w:p w:rsidR="001E0885" w:rsidRPr="001E0885" w:rsidRDefault="001E0885" w:rsidP="001E0885">
            <w:pPr>
              <w:rPr>
                <w:bCs/>
                <w:iCs/>
              </w:rPr>
            </w:pPr>
            <w:r w:rsidRPr="001E0885">
              <w:rPr>
                <w:bCs/>
                <w:iCs/>
              </w:rPr>
              <w:t>7.</w:t>
            </w:r>
          </w:p>
        </w:tc>
        <w:tc>
          <w:tcPr>
            <w:tcW w:w="6843" w:type="dxa"/>
          </w:tcPr>
          <w:p w:rsidR="001E0885" w:rsidRPr="001E0885" w:rsidRDefault="00C51903" w:rsidP="001E0885">
            <w:pPr>
              <w:rPr>
                <w:bCs/>
                <w:iCs/>
              </w:rPr>
            </w:pPr>
            <w:r>
              <w:rPr>
                <w:bCs/>
                <w:iCs/>
              </w:rPr>
              <w:t>Sveža zelenjava in sadje, suho sadje</w:t>
            </w:r>
          </w:p>
        </w:tc>
      </w:tr>
      <w:tr w:rsidR="001E0885" w:rsidRPr="001E0885" w:rsidTr="001E0885">
        <w:tc>
          <w:tcPr>
            <w:tcW w:w="357" w:type="dxa"/>
          </w:tcPr>
          <w:p w:rsidR="001E0885" w:rsidRPr="001E0885" w:rsidRDefault="001E0885" w:rsidP="001E0885">
            <w:pPr>
              <w:rPr>
                <w:bCs/>
                <w:iCs/>
              </w:rPr>
            </w:pPr>
            <w:r w:rsidRPr="001E0885">
              <w:rPr>
                <w:bCs/>
                <w:iCs/>
              </w:rPr>
              <w:t>8.</w:t>
            </w:r>
          </w:p>
        </w:tc>
        <w:tc>
          <w:tcPr>
            <w:tcW w:w="6843" w:type="dxa"/>
          </w:tcPr>
          <w:p w:rsidR="001E0885" w:rsidRPr="001E0885" w:rsidRDefault="007852A4" w:rsidP="001E0885">
            <w:pPr>
              <w:rPr>
                <w:bCs/>
                <w:iCs/>
              </w:rPr>
            </w:pPr>
            <w:r>
              <w:rPr>
                <w:bCs/>
                <w:iCs/>
              </w:rPr>
              <w:t>Zmrznjena</w:t>
            </w:r>
            <w:r w:rsidR="001E0885" w:rsidRPr="001E0885">
              <w:rPr>
                <w:bCs/>
                <w:iCs/>
              </w:rPr>
              <w:t xml:space="preserve"> sadje in zelenjava</w:t>
            </w:r>
          </w:p>
        </w:tc>
      </w:tr>
      <w:tr w:rsidR="001E0885" w:rsidRPr="001E0885" w:rsidTr="001E0885">
        <w:tc>
          <w:tcPr>
            <w:tcW w:w="357" w:type="dxa"/>
          </w:tcPr>
          <w:p w:rsidR="001E0885" w:rsidRPr="001E0885" w:rsidRDefault="001E0885" w:rsidP="001E0885">
            <w:pPr>
              <w:rPr>
                <w:bCs/>
                <w:iCs/>
              </w:rPr>
            </w:pPr>
            <w:r w:rsidRPr="001E0885">
              <w:rPr>
                <w:bCs/>
                <w:iCs/>
              </w:rPr>
              <w:t>9.</w:t>
            </w:r>
          </w:p>
        </w:tc>
        <w:tc>
          <w:tcPr>
            <w:tcW w:w="6843" w:type="dxa"/>
          </w:tcPr>
          <w:p w:rsidR="001E0885" w:rsidRPr="001E0885" w:rsidRDefault="001E0885" w:rsidP="001E0885">
            <w:pPr>
              <w:rPr>
                <w:bCs/>
                <w:iCs/>
              </w:rPr>
            </w:pPr>
            <w:r w:rsidRPr="001E0885">
              <w:rPr>
                <w:bCs/>
                <w:iCs/>
              </w:rPr>
              <w:t>Konzervirano sadje in zelenjava</w:t>
            </w:r>
          </w:p>
        </w:tc>
      </w:tr>
      <w:tr w:rsidR="001E0885" w:rsidRPr="001E0885" w:rsidTr="001E0885">
        <w:tc>
          <w:tcPr>
            <w:tcW w:w="357" w:type="dxa"/>
          </w:tcPr>
          <w:p w:rsidR="001E0885" w:rsidRPr="001E0885" w:rsidRDefault="001E0885" w:rsidP="001E0885">
            <w:pPr>
              <w:rPr>
                <w:bCs/>
                <w:iCs/>
              </w:rPr>
            </w:pPr>
            <w:r w:rsidRPr="001E0885">
              <w:rPr>
                <w:bCs/>
                <w:iCs/>
              </w:rPr>
              <w:t>10.</w:t>
            </w:r>
          </w:p>
        </w:tc>
        <w:tc>
          <w:tcPr>
            <w:tcW w:w="6843" w:type="dxa"/>
          </w:tcPr>
          <w:p w:rsidR="001E0885" w:rsidRPr="001E0885" w:rsidRDefault="00C51903" w:rsidP="001E0885">
            <w:pPr>
              <w:rPr>
                <w:bCs/>
                <w:iCs/>
              </w:rPr>
            </w:pPr>
            <w:r>
              <w:rPr>
                <w:bCs/>
                <w:iCs/>
              </w:rPr>
              <w:t>Sadni sokovi</w:t>
            </w:r>
          </w:p>
        </w:tc>
      </w:tr>
      <w:tr w:rsidR="001E0885" w:rsidRPr="001E0885" w:rsidTr="001E0885">
        <w:tc>
          <w:tcPr>
            <w:tcW w:w="357" w:type="dxa"/>
          </w:tcPr>
          <w:p w:rsidR="001E0885" w:rsidRPr="001E0885" w:rsidRDefault="001E0885" w:rsidP="001E0885">
            <w:pPr>
              <w:rPr>
                <w:bCs/>
                <w:iCs/>
              </w:rPr>
            </w:pPr>
            <w:r w:rsidRPr="001E0885">
              <w:rPr>
                <w:bCs/>
                <w:iCs/>
              </w:rPr>
              <w:t>11.</w:t>
            </w:r>
          </w:p>
        </w:tc>
        <w:tc>
          <w:tcPr>
            <w:tcW w:w="6843" w:type="dxa"/>
          </w:tcPr>
          <w:p w:rsidR="001E0885" w:rsidRPr="001E0885" w:rsidRDefault="001E0885" w:rsidP="001E0885">
            <w:pPr>
              <w:rPr>
                <w:bCs/>
                <w:iCs/>
              </w:rPr>
            </w:pPr>
            <w:r w:rsidRPr="001E0885">
              <w:rPr>
                <w:bCs/>
                <w:iCs/>
              </w:rPr>
              <w:t>Žita, mlevski</w:t>
            </w:r>
            <w:r w:rsidR="00C51903">
              <w:rPr>
                <w:bCs/>
                <w:iCs/>
              </w:rPr>
              <w:t xml:space="preserve"> izdelki</w:t>
            </w:r>
          </w:p>
        </w:tc>
      </w:tr>
      <w:tr w:rsidR="001E0885" w:rsidRPr="001E0885" w:rsidTr="001E0885">
        <w:tc>
          <w:tcPr>
            <w:tcW w:w="357" w:type="dxa"/>
          </w:tcPr>
          <w:p w:rsidR="001E0885" w:rsidRPr="001E0885" w:rsidRDefault="001E0885" w:rsidP="001E0885">
            <w:pPr>
              <w:rPr>
                <w:bCs/>
                <w:iCs/>
              </w:rPr>
            </w:pPr>
            <w:r w:rsidRPr="001E0885">
              <w:rPr>
                <w:bCs/>
                <w:iCs/>
              </w:rPr>
              <w:t>12.</w:t>
            </w:r>
          </w:p>
        </w:tc>
        <w:tc>
          <w:tcPr>
            <w:tcW w:w="6843" w:type="dxa"/>
          </w:tcPr>
          <w:p w:rsidR="001E0885" w:rsidRPr="001E0885" w:rsidRDefault="00C51903" w:rsidP="001E0885">
            <w:pPr>
              <w:rPr>
                <w:bCs/>
                <w:iCs/>
              </w:rPr>
            </w:pPr>
            <w:r>
              <w:rPr>
                <w:bCs/>
                <w:iCs/>
              </w:rPr>
              <w:t>Zmrznjeni izdelki</w:t>
            </w:r>
          </w:p>
        </w:tc>
      </w:tr>
      <w:tr w:rsidR="001E0885" w:rsidRPr="001E0885" w:rsidTr="001E0885">
        <w:tc>
          <w:tcPr>
            <w:tcW w:w="357" w:type="dxa"/>
          </w:tcPr>
          <w:p w:rsidR="001E0885" w:rsidRPr="001E0885" w:rsidRDefault="001E0885" w:rsidP="001E0885">
            <w:pPr>
              <w:rPr>
                <w:bCs/>
                <w:iCs/>
              </w:rPr>
            </w:pPr>
            <w:r w:rsidRPr="001E0885">
              <w:rPr>
                <w:bCs/>
                <w:iCs/>
              </w:rPr>
              <w:t>13.</w:t>
            </w:r>
          </w:p>
        </w:tc>
        <w:tc>
          <w:tcPr>
            <w:tcW w:w="6843" w:type="dxa"/>
          </w:tcPr>
          <w:p w:rsidR="001E0885" w:rsidRPr="001E0885" w:rsidRDefault="001E0885" w:rsidP="001E0885">
            <w:pPr>
              <w:rPr>
                <w:bCs/>
                <w:iCs/>
              </w:rPr>
            </w:pPr>
            <w:r w:rsidRPr="001E0885">
              <w:rPr>
                <w:bCs/>
                <w:iCs/>
              </w:rPr>
              <w:t>Kruh</w:t>
            </w:r>
          </w:p>
        </w:tc>
      </w:tr>
      <w:tr w:rsidR="001E0885" w:rsidRPr="001E0885" w:rsidTr="001E0885">
        <w:tc>
          <w:tcPr>
            <w:tcW w:w="357" w:type="dxa"/>
          </w:tcPr>
          <w:p w:rsidR="001E0885" w:rsidRPr="001E0885" w:rsidRDefault="001E0885" w:rsidP="001E0885">
            <w:pPr>
              <w:rPr>
                <w:bCs/>
                <w:iCs/>
              </w:rPr>
            </w:pPr>
            <w:r w:rsidRPr="001E0885">
              <w:rPr>
                <w:bCs/>
                <w:iCs/>
              </w:rPr>
              <w:t>14.</w:t>
            </w:r>
          </w:p>
        </w:tc>
        <w:tc>
          <w:tcPr>
            <w:tcW w:w="6843" w:type="dxa"/>
          </w:tcPr>
          <w:p w:rsidR="001E0885" w:rsidRPr="001E0885" w:rsidRDefault="001E0885" w:rsidP="001E0885">
            <w:pPr>
              <w:rPr>
                <w:bCs/>
                <w:iCs/>
              </w:rPr>
            </w:pPr>
            <w:r w:rsidRPr="001E0885">
              <w:rPr>
                <w:bCs/>
                <w:iCs/>
              </w:rPr>
              <w:t>Pekovsk</w:t>
            </w:r>
            <w:r w:rsidR="00C51903">
              <w:rPr>
                <w:bCs/>
                <w:iCs/>
              </w:rPr>
              <w:t>o pecivo</w:t>
            </w:r>
          </w:p>
        </w:tc>
      </w:tr>
      <w:tr w:rsidR="001E0885" w:rsidRPr="001E0885" w:rsidTr="001E0885">
        <w:tc>
          <w:tcPr>
            <w:tcW w:w="357" w:type="dxa"/>
          </w:tcPr>
          <w:p w:rsidR="001E0885" w:rsidRPr="001E0885" w:rsidRDefault="001E0885" w:rsidP="001E0885">
            <w:pPr>
              <w:rPr>
                <w:bCs/>
                <w:iCs/>
              </w:rPr>
            </w:pPr>
            <w:r w:rsidRPr="001E0885">
              <w:rPr>
                <w:bCs/>
                <w:iCs/>
              </w:rPr>
              <w:t>15.</w:t>
            </w:r>
          </w:p>
        </w:tc>
        <w:tc>
          <w:tcPr>
            <w:tcW w:w="6843" w:type="dxa"/>
          </w:tcPr>
          <w:p w:rsidR="001E0885" w:rsidRPr="001E0885" w:rsidRDefault="00C51903" w:rsidP="001E0885">
            <w:pPr>
              <w:rPr>
                <w:bCs/>
                <w:iCs/>
              </w:rPr>
            </w:pPr>
            <w:r>
              <w:rPr>
                <w:bCs/>
                <w:iCs/>
              </w:rPr>
              <w:t xml:space="preserve">Splošno </w:t>
            </w:r>
            <w:r w:rsidR="001E0885" w:rsidRPr="001E0885">
              <w:rPr>
                <w:bCs/>
                <w:iCs/>
              </w:rPr>
              <w:t>blago</w:t>
            </w:r>
          </w:p>
        </w:tc>
      </w:tr>
      <w:tr w:rsidR="001E0885" w:rsidRPr="001E0885" w:rsidTr="001E0885">
        <w:tc>
          <w:tcPr>
            <w:tcW w:w="357" w:type="dxa"/>
          </w:tcPr>
          <w:p w:rsidR="001E0885" w:rsidRPr="001E0885" w:rsidRDefault="001E0885" w:rsidP="001E0885">
            <w:pPr>
              <w:rPr>
                <w:bCs/>
                <w:iCs/>
              </w:rPr>
            </w:pPr>
            <w:r w:rsidRPr="001E0885">
              <w:rPr>
                <w:bCs/>
                <w:iCs/>
              </w:rPr>
              <w:t>16.</w:t>
            </w:r>
          </w:p>
        </w:tc>
        <w:tc>
          <w:tcPr>
            <w:tcW w:w="6843" w:type="dxa"/>
          </w:tcPr>
          <w:p w:rsidR="001E0885" w:rsidRPr="001E0885" w:rsidRDefault="001E0885" w:rsidP="001E0885">
            <w:pPr>
              <w:rPr>
                <w:bCs/>
                <w:iCs/>
              </w:rPr>
            </w:pPr>
            <w:r w:rsidRPr="001E0885">
              <w:rPr>
                <w:bCs/>
                <w:iCs/>
              </w:rPr>
              <w:t>Dietni izdelki</w:t>
            </w:r>
          </w:p>
        </w:tc>
      </w:tr>
    </w:tbl>
    <w:p w:rsidR="001E0885" w:rsidRDefault="001E0885" w:rsidP="004C5830">
      <w:pPr>
        <w:rPr>
          <w:b/>
          <w:bCs/>
          <w:i/>
          <w:iCs/>
        </w:rPr>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AE17A0" w:rsidRDefault="00AE17A0" w:rsidP="00B40850">
      <w:pPr>
        <w:tabs>
          <w:tab w:val="left" w:pos="5520"/>
        </w:tabs>
        <w:jc w:val="both"/>
      </w:pPr>
    </w:p>
    <w:p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rsidR="00AE17A0" w:rsidRDefault="00AE17A0" w:rsidP="0003785F">
      <w:pPr>
        <w:jc w:val="both"/>
      </w:pPr>
      <w:r w:rsidRPr="005D5633">
        <w:lastRenderedPageBreak/>
        <w:t>Naročnik bo sklenil okvirni sporaz</w:t>
      </w:r>
      <w:r w:rsidR="00573278">
        <w:t>um</w:t>
      </w:r>
      <w:r w:rsidRPr="005D5633">
        <w:t xml:space="preserve"> </w:t>
      </w:r>
      <w:r w:rsidR="00E04D2A">
        <w:t xml:space="preserve">s </w:t>
      </w:r>
      <w:r w:rsidRPr="005D5633">
        <w:t>tremi (3) ponudniki</w:t>
      </w:r>
      <w:r w:rsidR="00661C54">
        <w:t>, izjemoma dvema (2) ali enem</w:t>
      </w:r>
      <w:r w:rsidR="00573278">
        <w:t xml:space="preserve"> (1), v kolikor se ne bo več ponudnikov</w:t>
      </w:r>
      <w:r w:rsidR="00661C54">
        <w:t xml:space="preserve"> prijavilo za razpis, in sicer</w:t>
      </w:r>
      <w:r w:rsidRPr="005D5633">
        <w:t xml:space="preserve">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rsidR="00AE17A0" w:rsidRPr="008B3127" w:rsidRDefault="00AE17A0" w:rsidP="00B40850">
      <w:pPr>
        <w:jc w:val="both"/>
      </w:pPr>
    </w:p>
    <w:p w:rsidR="00E147C8" w:rsidRPr="008B3127" w:rsidRDefault="00E147C8" w:rsidP="00B40850">
      <w:pPr>
        <w:jc w:val="both"/>
        <w:rPr>
          <w:b/>
          <w:sz w:val="22"/>
          <w:szCs w:val="22"/>
        </w:rPr>
      </w:pPr>
      <w:r w:rsidRPr="008B3127">
        <w:rPr>
          <w:b/>
          <w:sz w:val="22"/>
          <w:szCs w:val="22"/>
        </w:rPr>
        <w:t>Dodatna naročila:</w:t>
      </w:r>
    </w:p>
    <w:p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05731C" w:rsidRDefault="0005731C"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F75E03">
        <w:rPr>
          <w:rFonts w:eastAsia="Calibri"/>
        </w:rPr>
        <w:t xml:space="preserve"> in 60/17</w:t>
      </w:r>
      <w:r w:rsidR="002B5C1A">
        <w:rPr>
          <w:rFonts w:eastAsia="Calibri"/>
        </w:rPr>
        <w:t xml:space="preserve">, </w:t>
      </w:r>
      <w:r w:rsidRPr="002E78E2">
        <w:rPr>
          <w:rFonts w:eastAsia="Calibri"/>
        </w:rPr>
        <w:t>v nadaljevanju ZPVPJN),</w:t>
      </w:r>
    </w:p>
    <w:p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2018 in 2019 (Uradni list RS, št. 71/17 in 13/18 – ZJF-H);</w:t>
      </w:r>
    </w:p>
    <w:p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P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BA024C" w:rsidRDefault="00BA024C"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A40D92" w:rsidRDefault="00A40D92" w:rsidP="00B40850">
      <w:pPr>
        <w:jc w:val="both"/>
      </w:pPr>
    </w:p>
    <w:p w:rsidR="0005731C" w:rsidRPr="00CF51F9" w:rsidRDefault="0005731C" w:rsidP="00B40850">
      <w:pPr>
        <w:jc w:val="both"/>
      </w:pPr>
    </w:p>
    <w:p w:rsidR="00AE17A0" w:rsidRPr="00F750FB" w:rsidRDefault="00AE17A0" w:rsidP="007900E3">
      <w:pPr>
        <w:numPr>
          <w:ilvl w:val="0"/>
          <w:numId w:val="2"/>
        </w:numPr>
        <w:ind w:left="567" w:hanging="567"/>
        <w:jc w:val="center"/>
      </w:pPr>
      <w:r w:rsidRPr="00F750FB">
        <w:lastRenderedPageBreak/>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Pr="00F750FB" w:rsidRDefault="00FF7A7F" w:rsidP="00B40850">
      <w:pPr>
        <w:jc w:val="both"/>
      </w:pPr>
      <w:r>
        <w:t>Naročnik bo posredoval dodatna pojasnila v zvezi z razpisno dokumentacijo v skladu z ZJN-3.</w:t>
      </w: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E52A15" w:rsidRDefault="00E52A15" w:rsidP="00A34C12">
      <w:pPr>
        <w:spacing w:line="360" w:lineRule="auto"/>
        <w:jc w:val="both"/>
        <w:rPr>
          <w:rFonts w:ascii="Georgia" w:hAnsi="Georgia"/>
          <w:sz w:val="22"/>
          <w:szCs w:val="22"/>
        </w:rPr>
      </w:pPr>
    </w:p>
    <w:p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rsidR="00A34C12" w:rsidRPr="00E52A15" w:rsidRDefault="00A34C12" w:rsidP="00E52A15">
      <w:pPr>
        <w:jc w:val="both"/>
      </w:pPr>
    </w:p>
    <w:p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rsidR="00A34C12" w:rsidRPr="00E52A15" w:rsidRDefault="00A34C12" w:rsidP="00E52A15">
      <w:pPr>
        <w:jc w:val="both"/>
      </w:pPr>
    </w:p>
    <w:p w:rsidR="00A34C12" w:rsidRPr="00E52A15" w:rsidRDefault="00A34C12" w:rsidP="00E52A15">
      <w:pPr>
        <w:jc w:val="both"/>
      </w:pPr>
      <w:r w:rsidRPr="00E52A15">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A34C12" w:rsidRPr="00E52A15" w:rsidRDefault="00A34C12" w:rsidP="00E52A15">
      <w:pPr>
        <w:jc w:val="both"/>
      </w:pPr>
    </w:p>
    <w:p w:rsidR="00A34C12" w:rsidRPr="00E52A15" w:rsidRDefault="00A34C12" w:rsidP="00E52A15">
      <w:pPr>
        <w:jc w:val="both"/>
      </w:pPr>
      <w:r w:rsidRPr="00E52A15">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rsidR="00A34C12" w:rsidRPr="00E52A15" w:rsidRDefault="00A34C12" w:rsidP="00E52A15">
      <w:pPr>
        <w:jc w:val="both"/>
      </w:pPr>
    </w:p>
    <w:p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rsidR="00E52A15" w:rsidRPr="00E52A15" w:rsidRDefault="00E52A15" w:rsidP="00E52A15"/>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w:t>
      </w:r>
      <w:r w:rsidRPr="00BA006A">
        <w:rPr>
          <w:iCs/>
          <w:color w:val="000000" w:themeColor="text1"/>
        </w:rPr>
        <w:lastRenderedPageBreak/>
        <w:t>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0" w:name="_Toc254686956"/>
            <w:bookmarkStart w:id="11" w:name="_Toc271193524"/>
            <w:bookmarkStart w:id="12" w:name="_Toc286396253"/>
            <w:bookmarkStart w:id="13" w:name="_Toc286402549"/>
            <w:bookmarkStart w:id="14" w:name="_Toc286922611"/>
            <w:r w:rsidRPr="00CF51F9">
              <w:rPr>
                <w:rFonts w:ascii="Times New Roman" w:hAnsi="Times New Roman" w:cs="Times New Roman"/>
                <w:color w:val="auto"/>
                <w:lang w:eastAsia="en-US"/>
              </w:rPr>
              <w:t xml:space="preserve"> Ugotavljanje sposobnosti</w:t>
            </w:r>
            <w:bookmarkEnd w:id="10"/>
            <w:bookmarkEnd w:id="11"/>
            <w:bookmarkEnd w:id="12"/>
            <w:bookmarkEnd w:id="13"/>
            <w:bookmarkEnd w:id="14"/>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C85CFA" w:rsidRDefault="00C85CFA" w:rsidP="00B40850">
      <w:pPr>
        <w:jc w:val="both"/>
      </w:pP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rsidR="00BA006A" w:rsidRPr="00BA006A" w:rsidRDefault="00E723FE" w:rsidP="007900E3">
      <w:pPr>
        <w:numPr>
          <w:ilvl w:val="0"/>
          <w:numId w:val="15"/>
        </w:numPr>
        <w:jc w:val="both"/>
        <w:rPr>
          <w:color w:val="000000" w:themeColor="text1"/>
        </w:rPr>
      </w:pPr>
      <w:r>
        <w:rPr>
          <w:color w:val="000000" w:themeColor="text1"/>
        </w:rPr>
        <w:t>Parafiran vzorec okvirnega</w:t>
      </w:r>
      <w:r w:rsidR="00BA006A" w:rsidRPr="00BA006A">
        <w:rPr>
          <w:color w:val="000000" w:themeColor="text1"/>
        </w:rPr>
        <w:t xml:space="preserve"> spor</w:t>
      </w:r>
      <w:r>
        <w:rPr>
          <w:color w:val="000000" w:themeColor="text1"/>
        </w:rPr>
        <w:t>azuma</w:t>
      </w:r>
      <w:r w:rsidR="00477321">
        <w:rPr>
          <w:color w:val="000000" w:themeColor="text1"/>
        </w:rPr>
        <w:t xml:space="preserve"> (OBR-11</w:t>
      </w:r>
      <w:r w:rsidR="00796591">
        <w:rPr>
          <w:color w:val="000000" w:themeColor="text1"/>
        </w:rPr>
        <w:t>).</w:t>
      </w:r>
    </w:p>
    <w:p w:rsidR="005B1613" w:rsidRDefault="005B1613" w:rsidP="00B40850">
      <w:pPr>
        <w:jc w:val="both"/>
      </w:pPr>
    </w:p>
    <w:p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Pr="00C85CFA" w:rsidRDefault="00C85CFA" w:rsidP="00C85CFA">
      <w:pPr>
        <w:jc w:val="both"/>
      </w:pPr>
      <w:r w:rsidRPr="00C85CFA">
        <w:t>Ponudba ne sme vsebovati nobenih sprememb in dodatkov (ni dovoljeno spreminjati tehničnih popisov naročnika), ki niso v skladu z razpisno dokumentacijo ali potrebni zaradi odprave napak ponudnika. Popravljene napake morajo biti označene z inicialkami osebe, ki podpiše ponudbo.</w:t>
      </w:r>
    </w:p>
    <w:p w:rsidR="00C85CFA" w:rsidRPr="00E25EED" w:rsidRDefault="00C85CFA" w:rsidP="00B40850">
      <w:pPr>
        <w:jc w:val="both"/>
      </w:pPr>
    </w:p>
    <w:p w:rsidR="005B1613" w:rsidRPr="003C0D91" w:rsidRDefault="003C0D91" w:rsidP="005B1613">
      <w:pPr>
        <w:jc w:val="both"/>
        <w:rPr>
          <w:b/>
          <w:bCs/>
        </w:rPr>
      </w:pPr>
      <w:r>
        <w:rPr>
          <w:b/>
          <w:bCs/>
        </w:rPr>
        <w:t>2.2.1.</w:t>
      </w:r>
      <w:r>
        <w:rPr>
          <w:b/>
          <w:bCs/>
        </w:rPr>
        <w:tab/>
        <w:t>Razlogi za izključitev</w:t>
      </w: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Pr="005B1613">
        <w:rPr>
          <w:rFonts w:eastAsia="Calibri"/>
          <w:iCs/>
          <w:lang w:eastAsia="sl-SI"/>
        </w:rPr>
        <w:t xml:space="preserve">Ponudnik ali njegov zakoniti zastopnik (če gre za pravno osebo) ni bil pravnomočno obsojen zaradi kaznivih dejanj, ki so opredeljena v Kazenskem zakoniku (Uradni list RS, št. 50/12-uradno prečiščeno besedilo, 6/16 – </w:t>
      </w:r>
      <w:proofErr w:type="spellStart"/>
      <w:r w:rsidRPr="005B1613">
        <w:rPr>
          <w:rFonts w:eastAsia="Calibri"/>
          <w:iCs/>
          <w:lang w:eastAsia="sl-SI"/>
        </w:rPr>
        <w:t>popr</w:t>
      </w:r>
      <w:proofErr w:type="spellEnd"/>
      <w:r w:rsidRPr="005B1613">
        <w:rPr>
          <w:rFonts w:eastAsia="Calibri"/>
          <w:iCs/>
          <w:lang w:eastAsia="sl-SI"/>
        </w:rPr>
        <w:t xml:space="preserve">. in 54/15; v nadaljnjem besedilu: KZ-1): </w:t>
      </w:r>
    </w:p>
    <w:p w:rsidR="005B1613" w:rsidRPr="005B1613" w:rsidRDefault="005B1613" w:rsidP="007900E3">
      <w:pPr>
        <w:numPr>
          <w:ilvl w:val="0"/>
          <w:numId w:val="16"/>
        </w:numPr>
        <w:jc w:val="both"/>
        <w:rPr>
          <w:lang w:eastAsia="sl-SI"/>
        </w:rPr>
      </w:pPr>
      <w:r w:rsidRPr="005B1613">
        <w:rPr>
          <w:lang w:eastAsia="sl-SI"/>
        </w:rPr>
        <w:t>terorizem (108. člen KZ-1),</w:t>
      </w:r>
    </w:p>
    <w:p w:rsidR="005B1613" w:rsidRPr="005B1613" w:rsidRDefault="005B1613" w:rsidP="007900E3">
      <w:pPr>
        <w:numPr>
          <w:ilvl w:val="0"/>
          <w:numId w:val="16"/>
        </w:numPr>
        <w:jc w:val="both"/>
        <w:rPr>
          <w:lang w:eastAsia="sl-SI"/>
        </w:rPr>
      </w:pPr>
      <w:r w:rsidRPr="005B1613">
        <w:rPr>
          <w:lang w:eastAsia="sl-SI"/>
        </w:rPr>
        <w:t>financiranje terorizma (109. člen KZ-1),</w:t>
      </w:r>
    </w:p>
    <w:p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rsidR="005B1613" w:rsidRPr="005B1613" w:rsidRDefault="005B1613" w:rsidP="007900E3">
      <w:pPr>
        <w:numPr>
          <w:ilvl w:val="0"/>
          <w:numId w:val="16"/>
        </w:numPr>
        <w:jc w:val="both"/>
        <w:rPr>
          <w:lang w:eastAsia="sl-SI"/>
        </w:rPr>
      </w:pPr>
      <w:r w:rsidRPr="005B1613">
        <w:rPr>
          <w:lang w:eastAsia="sl-SI"/>
        </w:rPr>
        <w:t>spravljanje v suženjsko razmerje (112. člen KZ-1),</w:t>
      </w:r>
    </w:p>
    <w:p w:rsidR="005B1613" w:rsidRPr="005B1613" w:rsidRDefault="005B1613" w:rsidP="007900E3">
      <w:pPr>
        <w:numPr>
          <w:ilvl w:val="0"/>
          <w:numId w:val="16"/>
        </w:numPr>
        <w:jc w:val="both"/>
        <w:rPr>
          <w:lang w:eastAsia="sl-SI"/>
        </w:rPr>
      </w:pPr>
      <w:r w:rsidRPr="005B1613">
        <w:rPr>
          <w:lang w:eastAsia="sl-SI"/>
        </w:rPr>
        <w:t>trgovina z ljudmi (113. člen KZ-1),</w:t>
      </w:r>
    </w:p>
    <w:p w:rsidR="005B1613" w:rsidRPr="005B1613" w:rsidRDefault="005B1613" w:rsidP="007900E3">
      <w:pPr>
        <w:numPr>
          <w:ilvl w:val="0"/>
          <w:numId w:val="16"/>
        </w:numPr>
        <w:jc w:val="both"/>
        <w:rPr>
          <w:lang w:eastAsia="sl-SI"/>
        </w:rPr>
      </w:pPr>
      <w:r w:rsidRPr="005B1613">
        <w:rPr>
          <w:lang w:eastAsia="sl-SI"/>
        </w:rPr>
        <w:t>sprejemanje podkupnine pri volitvah (157. člen KZ-1),</w:t>
      </w:r>
    </w:p>
    <w:p w:rsidR="005B1613" w:rsidRPr="005B1613" w:rsidRDefault="005B1613" w:rsidP="007900E3">
      <w:pPr>
        <w:numPr>
          <w:ilvl w:val="0"/>
          <w:numId w:val="16"/>
        </w:numPr>
        <w:jc w:val="both"/>
        <w:rPr>
          <w:lang w:eastAsia="sl-SI"/>
        </w:rPr>
      </w:pPr>
      <w:r w:rsidRPr="005B1613">
        <w:rPr>
          <w:lang w:eastAsia="sl-SI"/>
        </w:rPr>
        <w:t>kršitev temeljnih pravic delavcev (196. člen KZ-1),</w:t>
      </w:r>
    </w:p>
    <w:p w:rsidR="005B1613" w:rsidRPr="005B1613" w:rsidRDefault="005B1613" w:rsidP="007900E3">
      <w:pPr>
        <w:numPr>
          <w:ilvl w:val="0"/>
          <w:numId w:val="16"/>
        </w:numPr>
        <w:jc w:val="both"/>
        <w:rPr>
          <w:lang w:eastAsia="sl-SI"/>
        </w:rPr>
      </w:pPr>
      <w:r w:rsidRPr="005B1613">
        <w:rPr>
          <w:lang w:eastAsia="sl-SI"/>
        </w:rPr>
        <w:t>goljufija (211. člen KZ-1),</w:t>
      </w:r>
    </w:p>
    <w:p w:rsidR="005B1613" w:rsidRPr="005B1613" w:rsidRDefault="005B1613" w:rsidP="007900E3">
      <w:pPr>
        <w:numPr>
          <w:ilvl w:val="0"/>
          <w:numId w:val="16"/>
        </w:numPr>
        <w:jc w:val="both"/>
        <w:rPr>
          <w:lang w:eastAsia="sl-SI"/>
        </w:rPr>
      </w:pPr>
      <w:r w:rsidRPr="005B1613">
        <w:rPr>
          <w:lang w:eastAsia="sl-SI"/>
        </w:rPr>
        <w:t>protipravno omejevanje konkurence (225. člen KZ-1),</w:t>
      </w:r>
    </w:p>
    <w:p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rsidR="005B1613" w:rsidRPr="005B1613" w:rsidRDefault="005B1613" w:rsidP="007900E3">
      <w:pPr>
        <w:numPr>
          <w:ilvl w:val="0"/>
          <w:numId w:val="16"/>
        </w:numPr>
        <w:jc w:val="both"/>
        <w:rPr>
          <w:lang w:eastAsia="sl-SI"/>
        </w:rPr>
      </w:pPr>
      <w:r w:rsidRPr="005B1613">
        <w:rPr>
          <w:lang w:eastAsia="sl-SI"/>
        </w:rPr>
        <w:t>oškodovanje upnikov (227. člen KZ-1),</w:t>
      </w:r>
    </w:p>
    <w:p w:rsidR="005B1613" w:rsidRPr="005B1613" w:rsidRDefault="005B1613" w:rsidP="007900E3">
      <w:pPr>
        <w:numPr>
          <w:ilvl w:val="0"/>
          <w:numId w:val="16"/>
        </w:numPr>
        <w:jc w:val="both"/>
        <w:rPr>
          <w:lang w:eastAsia="sl-SI"/>
        </w:rPr>
      </w:pPr>
      <w:r w:rsidRPr="005B1613">
        <w:rPr>
          <w:lang w:eastAsia="sl-SI"/>
        </w:rPr>
        <w:t>poslovna goljufija (228. člen KZ-1),</w:t>
      </w:r>
    </w:p>
    <w:p w:rsidR="005B1613" w:rsidRPr="005B1613" w:rsidRDefault="005B1613" w:rsidP="007900E3">
      <w:pPr>
        <w:numPr>
          <w:ilvl w:val="0"/>
          <w:numId w:val="16"/>
        </w:numPr>
        <w:jc w:val="both"/>
        <w:rPr>
          <w:lang w:eastAsia="sl-SI"/>
        </w:rPr>
      </w:pPr>
      <w:r w:rsidRPr="005B1613">
        <w:rPr>
          <w:lang w:eastAsia="sl-SI"/>
        </w:rPr>
        <w:t>goljufija na škodo Evropske unije (229. člen KZ-1),</w:t>
      </w:r>
    </w:p>
    <w:p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rsidR="005B1613" w:rsidRPr="005B1613" w:rsidRDefault="005B1613" w:rsidP="007900E3">
      <w:pPr>
        <w:numPr>
          <w:ilvl w:val="0"/>
          <w:numId w:val="16"/>
        </w:numPr>
        <w:jc w:val="both"/>
        <w:rPr>
          <w:lang w:eastAsia="sl-SI"/>
        </w:rPr>
      </w:pPr>
      <w:r w:rsidRPr="005B1613">
        <w:rPr>
          <w:lang w:eastAsia="sl-SI"/>
        </w:rPr>
        <w:t>preslepitev kupcev (232. člen KZ-1),</w:t>
      </w:r>
    </w:p>
    <w:p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rsidR="005B1613" w:rsidRPr="005B1613" w:rsidRDefault="005B1613" w:rsidP="007900E3">
      <w:pPr>
        <w:numPr>
          <w:ilvl w:val="0"/>
          <w:numId w:val="16"/>
        </w:numPr>
        <w:jc w:val="both"/>
        <w:rPr>
          <w:lang w:eastAsia="sl-SI"/>
        </w:rPr>
      </w:pPr>
      <w:r w:rsidRPr="005B1613">
        <w:rPr>
          <w:lang w:eastAsia="sl-SI"/>
        </w:rPr>
        <w:t>zloraba informacijskega sistema (237. člen KZ-1),</w:t>
      </w:r>
    </w:p>
    <w:p w:rsidR="005B1613" w:rsidRPr="005B1613" w:rsidRDefault="005B1613" w:rsidP="007900E3">
      <w:pPr>
        <w:numPr>
          <w:ilvl w:val="0"/>
          <w:numId w:val="16"/>
        </w:numPr>
        <w:jc w:val="both"/>
        <w:rPr>
          <w:lang w:eastAsia="sl-SI"/>
        </w:rPr>
      </w:pPr>
      <w:r w:rsidRPr="005B1613">
        <w:rPr>
          <w:lang w:eastAsia="sl-SI"/>
        </w:rPr>
        <w:t>zloraba notranje informacije (238. člen KZ-1),</w:t>
      </w:r>
    </w:p>
    <w:p w:rsidR="005B1613" w:rsidRPr="005B1613" w:rsidRDefault="005B1613" w:rsidP="007900E3">
      <w:pPr>
        <w:numPr>
          <w:ilvl w:val="0"/>
          <w:numId w:val="16"/>
        </w:numPr>
        <w:jc w:val="both"/>
        <w:rPr>
          <w:lang w:eastAsia="sl-SI"/>
        </w:rPr>
      </w:pPr>
      <w:r w:rsidRPr="005B1613">
        <w:rPr>
          <w:lang w:eastAsia="sl-SI"/>
        </w:rPr>
        <w:t>zloraba trga finančnih instrumentov (239. člen KZ-1),</w:t>
      </w:r>
    </w:p>
    <w:p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rsidR="005B1613" w:rsidRPr="005B1613" w:rsidRDefault="005B1613" w:rsidP="007900E3">
      <w:pPr>
        <w:numPr>
          <w:ilvl w:val="0"/>
          <w:numId w:val="16"/>
        </w:numPr>
        <w:jc w:val="both"/>
        <w:rPr>
          <w:lang w:eastAsia="sl-SI"/>
        </w:rPr>
      </w:pPr>
      <w:r w:rsidRPr="005B1613">
        <w:rPr>
          <w:lang w:eastAsia="sl-SI"/>
        </w:rPr>
        <w:t>nedovoljeno sprejemanje daril (241. člen KZ-1),</w:t>
      </w:r>
    </w:p>
    <w:p w:rsidR="005B1613" w:rsidRPr="005B1613" w:rsidRDefault="005B1613" w:rsidP="007900E3">
      <w:pPr>
        <w:numPr>
          <w:ilvl w:val="0"/>
          <w:numId w:val="16"/>
        </w:numPr>
        <w:jc w:val="both"/>
        <w:rPr>
          <w:lang w:eastAsia="sl-SI"/>
        </w:rPr>
      </w:pPr>
      <w:r w:rsidRPr="005B1613">
        <w:rPr>
          <w:lang w:eastAsia="sl-SI"/>
        </w:rPr>
        <w:t>nedovoljeno dajanje daril (242. člen KZ-1),</w:t>
      </w:r>
    </w:p>
    <w:p w:rsidR="005B1613" w:rsidRPr="005B1613" w:rsidRDefault="005B1613" w:rsidP="007900E3">
      <w:pPr>
        <w:numPr>
          <w:ilvl w:val="0"/>
          <w:numId w:val="16"/>
        </w:numPr>
        <w:jc w:val="both"/>
        <w:rPr>
          <w:lang w:eastAsia="sl-SI"/>
        </w:rPr>
      </w:pPr>
      <w:r w:rsidRPr="005B1613">
        <w:rPr>
          <w:lang w:eastAsia="sl-SI"/>
        </w:rPr>
        <w:t>ponarejanje denarja (211. člen KZ-1),</w:t>
      </w:r>
    </w:p>
    <w:p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rsidR="005B1613" w:rsidRPr="005B1613" w:rsidRDefault="005B1613" w:rsidP="007900E3">
      <w:pPr>
        <w:numPr>
          <w:ilvl w:val="0"/>
          <w:numId w:val="16"/>
        </w:numPr>
        <w:jc w:val="both"/>
        <w:rPr>
          <w:lang w:eastAsia="sl-SI"/>
        </w:rPr>
      </w:pPr>
      <w:r w:rsidRPr="005B1613">
        <w:rPr>
          <w:lang w:eastAsia="sl-SI"/>
        </w:rPr>
        <w:t>pranje denarja (245. člen KZ-1),</w:t>
      </w:r>
    </w:p>
    <w:p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rsidR="005B1613" w:rsidRPr="005B1613" w:rsidRDefault="005B1613" w:rsidP="007900E3">
      <w:pPr>
        <w:numPr>
          <w:ilvl w:val="0"/>
          <w:numId w:val="16"/>
        </w:numPr>
        <w:jc w:val="both"/>
        <w:rPr>
          <w:lang w:eastAsia="sl-SI"/>
        </w:rPr>
      </w:pPr>
      <w:r w:rsidRPr="005B1613">
        <w:rPr>
          <w:lang w:eastAsia="sl-SI"/>
        </w:rPr>
        <w:t>uporaba ponarejenega negotovinskega plačilnega sredstva (247. člen KZ-1),</w:t>
      </w:r>
    </w:p>
    <w:p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rsidR="005B1613" w:rsidRPr="005B1613" w:rsidRDefault="005B1613" w:rsidP="007900E3">
      <w:pPr>
        <w:numPr>
          <w:ilvl w:val="0"/>
          <w:numId w:val="16"/>
        </w:numPr>
        <w:jc w:val="both"/>
        <w:rPr>
          <w:lang w:eastAsia="sl-SI"/>
        </w:rPr>
      </w:pPr>
      <w:r w:rsidRPr="005B1613">
        <w:rPr>
          <w:lang w:eastAsia="sl-SI"/>
        </w:rPr>
        <w:t>davčna zatajitev (249. člen KZ-1),</w:t>
      </w:r>
    </w:p>
    <w:p w:rsidR="005B1613" w:rsidRPr="005B1613" w:rsidRDefault="005B1613" w:rsidP="007900E3">
      <w:pPr>
        <w:numPr>
          <w:ilvl w:val="0"/>
          <w:numId w:val="16"/>
        </w:numPr>
        <w:jc w:val="both"/>
        <w:rPr>
          <w:lang w:eastAsia="sl-SI"/>
        </w:rPr>
      </w:pPr>
      <w:r w:rsidRPr="005B1613">
        <w:rPr>
          <w:lang w:eastAsia="sl-SI"/>
        </w:rPr>
        <w:t>tihotapstvo (250. člen KZ-1),</w:t>
      </w:r>
    </w:p>
    <w:p w:rsidR="005B1613" w:rsidRPr="005B1613" w:rsidRDefault="005B1613" w:rsidP="007900E3">
      <w:pPr>
        <w:numPr>
          <w:ilvl w:val="0"/>
          <w:numId w:val="16"/>
        </w:numPr>
        <w:jc w:val="both"/>
        <w:rPr>
          <w:lang w:eastAsia="sl-SI"/>
        </w:rPr>
      </w:pPr>
      <w:r w:rsidRPr="005B1613">
        <w:rPr>
          <w:lang w:eastAsia="sl-SI"/>
        </w:rPr>
        <w:t>zloraba uradnega položaja ali uradnih pravic (257. člen KZ-1),</w:t>
      </w:r>
    </w:p>
    <w:p w:rsidR="005B1613" w:rsidRPr="005B1613" w:rsidRDefault="005B1613" w:rsidP="007900E3">
      <w:pPr>
        <w:numPr>
          <w:ilvl w:val="0"/>
          <w:numId w:val="16"/>
        </w:numPr>
        <w:jc w:val="both"/>
        <w:rPr>
          <w:lang w:eastAsia="sl-SI"/>
        </w:rPr>
      </w:pPr>
      <w:r w:rsidRPr="005B1613">
        <w:rPr>
          <w:lang w:eastAsia="sl-SI"/>
        </w:rPr>
        <w:t>oškodovanje javnih sredstev (257.a člen KZ-1),</w:t>
      </w:r>
    </w:p>
    <w:p w:rsidR="005B1613" w:rsidRPr="005B1613" w:rsidRDefault="005B1613" w:rsidP="007900E3">
      <w:pPr>
        <w:numPr>
          <w:ilvl w:val="0"/>
          <w:numId w:val="16"/>
        </w:numPr>
        <w:jc w:val="both"/>
        <w:rPr>
          <w:lang w:eastAsia="sl-SI"/>
        </w:rPr>
      </w:pPr>
      <w:r w:rsidRPr="005B1613">
        <w:rPr>
          <w:lang w:eastAsia="sl-SI"/>
        </w:rPr>
        <w:t>izdaja tajnih podatkov (260. člen KZ-1),</w:t>
      </w:r>
    </w:p>
    <w:p w:rsidR="005B1613" w:rsidRPr="005B1613" w:rsidRDefault="005B1613" w:rsidP="007900E3">
      <w:pPr>
        <w:numPr>
          <w:ilvl w:val="0"/>
          <w:numId w:val="16"/>
        </w:numPr>
        <w:jc w:val="both"/>
        <w:rPr>
          <w:lang w:eastAsia="sl-SI"/>
        </w:rPr>
      </w:pPr>
      <w:r w:rsidRPr="005B1613">
        <w:rPr>
          <w:lang w:eastAsia="sl-SI"/>
        </w:rPr>
        <w:t>jemanje podkupnine (261. člen KZ-1),</w:t>
      </w:r>
    </w:p>
    <w:p w:rsidR="005B1613" w:rsidRPr="005B1613" w:rsidRDefault="005B1613" w:rsidP="007900E3">
      <w:pPr>
        <w:numPr>
          <w:ilvl w:val="0"/>
          <w:numId w:val="16"/>
        </w:numPr>
        <w:jc w:val="both"/>
        <w:rPr>
          <w:lang w:eastAsia="sl-SI"/>
        </w:rPr>
      </w:pPr>
      <w:r w:rsidRPr="005B1613">
        <w:rPr>
          <w:lang w:eastAsia="sl-SI"/>
        </w:rPr>
        <w:t>dajanje podkupnine (262. člen KZ-1),</w:t>
      </w:r>
    </w:p>
    <w:p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rsidR="005B1613" w:rsidRPr="005B1613" w:rsidRDefault="005B1613" w:rsidP="007900E3">
      <w:pPr>
        <w:numPr>
          <w:ilvl w:val="0"/>
          <w:numId w:val="16"/>
        </w:numPr>
        <w:jc w:val="both"/>
        <w:rPr>
          <w:lang w:eastAsia="sl-SI"/>
        </w:rPr>
      </w:pPr>
      <w:r w:rsidRPr="005B1613">
        <w:rPr>
          <w:lang w:eastAsia="sl-SI"/>
        </w:rPr>
        <w:t>hudodelsko združevanje (294. člen KZ-1).</w:t>
      </w:r>
    </w:p>
    <w:p w:rsidR="005B1613" w:rsidRPr="005B1613" w:rsidRDefault="005B1613" w:rsidP="005B1613">
      <w:pPr>
        <w:ind w:left="709" w:hanging="709"/>
        <w:jc w:val="both"/>
        <w:rPr>
          <w:rFonts w:eastAsia="Calibri"/>
          <w:iCs/>
          <w:highlight w:val="yellow"/>
          <w:lang w:eastAsia="sl-SI"/>
        </w:rPr>
      </w:pPr>
    </w:p>
    <w:p w:rsidR="005B1613" w:rsidRPr="005B1613" w:rsidRDefault="005B1613" w:rsidP="007900E3">
      <w:pPr>
        <w:pStyle w:val="Odstavekseznama"/>
        <w:numPr>
          <w:ilvl w:val="0"/>
          <w:numId w:val="7"/>
        </w:numPr>
        <w:jc w:val="both"/>
        <w:rPr>
          <w:iCs/>
          <w:lang w:eastAsia="sl-SI"/>
        </w:rPr>
      </w:pPr>
      <w:r w:rsidRPr="005B1613">
        <w:rPr>
          <w:iCs/>
          <w:lang w:eastAsia="sl-SI"/>
        </w:rPr>
        <w:t>Ponudnik na dan, ko poteče rok za oddajo ponudb, ni izločen iz postopkov oddaje javnih naročil zaradi uvrstitve v evidenco gospodarskih subjektov z negativnimi referencami (4. odstavek 75. člena ZJN-3).</w:t>
      </w:r>
    </w:p>
    <w:p w:rsidR="005B1613" w:rsidRPr="005B1613" w:rsidRDefault="005B1613" w:rsidP="005B1613">
      <w:pPr>
        <w:ind w:left="709" w:hanging="709"/>
        <w:jc w:val="both"/>
        <w:rPr>
          <w:rFonts w:eastAsia="Calibri"/>
          <w:iCs/>
          <w:lang w:eastAsia="sl-SI"/>
        </w:rPr>
      </w:pPr>
    </w:p>
    <w:p w:rsid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F93D7D" w:rsidRPr="00F93D7D" w:rsidRDefault="00F93D7D" w:rsidP="00F93D7D">
      <w:pPr>
        <w:pStyle w:val="Odstavekseznama"/>
        <w:numPr>
          <w:ilvl w:val="0"/>
          <w:numId w:val="0"/>
        </w:numPr>
        <w:ind w:left="1440"/>
        <w:rPr>
          <w:rFonts w:eastAsia="Calibri"/>
          <w:iCs/>
          <w:lang w:eastAsia="sl-SI"/>
        </w:rPr>
      </w:pPr>
    </w:p>
    <w:p w:rsidR="00F93D7D" w:rsidRPr="005B1613" w:rsidRDefault="00F93D7D" w:rsidP="007900E3">
      <w:pPr>
        <w:pStyle w:val="Odstavekseznama"/>
        <w:numPr>
          <w:ilvl w:val="0"/>
          <w:numId w:val="7"/>
        </w:numPr>
        <w:jc w:val="both"/>
        <w:rPr>
          <w:rFonts w:eastAsia="Calibri"/>
          <w:iCs/>
          <w:lang w:eastAsia="sl-SI"/>
        </w:rPr>
      </w:pPr>
      <w:r>
        <w:rPr>
          <w:rFonts w:eastAsia="Calibri"/>
          <w:iCs/>
          <w:lang w:eastAsia="sl-SI"/>
        </w:rPr>
        <w:t>Ponudnik zagotavlja, da</w:t>
      </w:r>
      <w:r w:rsidR="00BA6E65">
        <w:rPr>
          <w:rFonts w:eastAsia="Calibri"/>
          <w:iCs/>
          <w:lang w:eastAsia="sl-SI"/>
        </w:rPr>
        <w:t xml:space="preserve"> </w:t>
      </w:r>
      <w:r w:rsidR="00BA6E65" w:rsidRPr="00BA6E65">
        <w:rPr>
          <w:rFonts w:eastAsia="Calibri"/>
          <w:iCs/>
          <w:lang w:eastAsia="sl-SI"/>
        </w:rPr>
        <w:t xml:space="preserve">v zadnjih treh letih pred potekom roka za oddajo ponudb ali prijav pristojni organ Republike Slovenije ali druge države članice ali tretje države pri njem </w:t>
      </w:r>
      <w:r w:rsidR="00BA6E65">
        <w:rPr>
          <w:rFonts w:eastAsia="Calibri"/>
          <w:iCs/>
          <w:lang w:eastAsia="sl-SI"/>
        </w:rPr>
        <w:t xml:space="preserve">ni </w:t>
      </w:r>
      <w:r w:rsidR="00BA6E65" w:rsidRPr="00BA6E65">
        <w:rPr>
          <w:rFonts w:eastAsia="Calibri"/>
          <w:iCs/>
          <w:lang w:eastAsia="sl-SI"/>
        </w:rPr>
        <w:t>ugotovil najmanj dve</w:t>
      </w:r>
      <w:r w:rsidR="00BA6E65">
        <w:rPr>
          <w:rFonts w:eastAsia="Calibri"/>
          <w:iCs/>
          <w:lang w:eastAsia="sl-SI"/>
        </w:rPr>
        <w:t>h kršitev</w:t>
      </w:r>
      <w:r w:rsidR="00BA6E65" w:rsidRPr="00BA6E65">
        <w:rPr>
          <w:rFonts w:eastAsia="Calibri"/>
          <w:iCs/>
          <w:lang w:eastAsia="sl-SI"/>
        </w:rPr>
        <w:t xml:space="preserve">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BA6E65">
        <w:rPr>
          <w:rFonts w:eastAsia="Calibri"/>
          <w:iCs/>
          <w:lang w:eastAsia="sl-SI"/>
        </w:rPr>
        <w:t>.</w:t>
      </w:r>
    </w:p>
    <w:p w:rsidR="005B1613" w:rsidRPr="00A40D92" w:rsidRDefault="005B1613" w:rsidP="005B1613">
      <w:pPr>
        <w:jc w:val="both"/>
        <w:rPr>
          <w:rFonts w:eastAsia="Calibri"/>
          <w:iCs/>
          <w:lang w:eastAsia="sl-SI"/>
        </w:rPr>
      </w:pPr>
    </w:p>
    <w:p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rsidR="005B1613" w:rsidRPr="005B1613" w:rsidRDefault="005B1613" w:rsidP="005B1613">
      <w:pPr>
        <w:spacing w:before="100" w:beforeAutospacing="1" w:after="100" w:afterAutospacing="1"/>
        <w:ind w:left="705" w:firstLine="3"/>
        <w:jc w:val="both"/>
        <w:rPr>
          <w:lang w:eastAsia="sl-SI"/>
        </w:rPr>
      </w:pPr>
      <w:r w:rsidRPr="005B1613">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 xml:space="preserve">f) če so se pri gospodarskem subjektu pri prejšnji pogodbi o izvedbi javnega naročila ali prejšnji koncesijski pogodbi, sklenjeni z naročnikom, pokazale precejšnje ali stalne pomanjkljivosti pri izpolnjevanju ključne obveznosti, zaradi česar je naročnik predčasno </w:t>
      </w:r>
      <w:r w:rsidRPr="005B1613">
        <w:rPr>
          <w:lang w:eastAsia="sl-SI"/>
        </w:rPr>
        <w:lastRenderedPageBreak/>
        <w:t>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5" w:name="_Toc466382905"/>
      <w:bookmarkStart w:id="16" w:name="_Toc466382906"/>
      <w:bookmarkStart w:id="17" w:name="_Hlk511905322"/>
      <w:bookmarkEnd w:id="15"/>
      <w:bookmarkEnd w:id="16"/>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7"/>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rsidR="005B1613" w:rsidRPr="008B3127" w:rsidRDefault="005B1613" w:rsidP="00B40850">
      <w:pPr>
        <w:jc w:val="both"/>
      </w:pPr>
    </w:p>
    <w:p w:rsidR="00AE17A0" w:rsidRPr="008B3127" w:rsidRDefault="00AE17A0" w:rsidP="00B40850">
      <w:pPr>
        <w:rPr>
          <w:b/>
          <w:bCs/>
        </w:rPr>
      </w:pPr>
      <w:bookmarkStart w:id="18" w:name="_Toc254686958"/>
      <w:bookmarkStart w:id="19" w:name="_Toc271193526"/>
      <w:bookmarkStart w:id="20" w:name="_Toc286396255"/>
      <w:bookmarkStart w:id="21" w:name="_Toc286402551"/>
      <w:bookmarkStart w:id="22" w:name="_Toc286922613"/>
      <w:r w:rsidRPr="008B3127">
        <w:rPr>
          <w:b/>
          <w:bCs/>
        </w:rPr>
        <w:t>2.2.2</w:t>
      </w:r>
      <w:r w:rsidRPr="008B3127">
        <w:rPr>
          <w:b/>
          <w:bCs/>
        </w:rPr>
        <w:tab/>
        <w:t>Poklicna sposobnost</w:t>
      </w:r>
      <w:bookmarkEnd w:id="18"/>
      <w:bookmarkEnd w:id="19"/>
      <w:bookmarkEnd w:id="20"/>
      <w:bookmarkEnd w:id="21"/>
      <w:bookmarkEnd w:id="22"/>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in kopijo dovoljenja. Ponudniki, ki nimajo sedeža v Republiki Sloveniji, morajo predložiti </w:t>
      </w:r>
      <w:r w:rsidRPr="00CF51F9">
        <w:rPr>
          <w:iCs/>
        </w:rPr>
        <w:lastRenderedPageBreak/>
        <w:t xml:space="preserve">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3" w:name="_Toc254686959"/>
      <w:bookmarkStart w:id="24" w:name="_Toc271193527"/>
      <w:bookmarkStart w:id="25" w:name="_Toc286396256"/>
      <w:bookmarkStart w:id="26" w:name="_Toc286402552"/>
      <w:bookmarkStart w:id="27" w:name="_Toc286922614"/>
      <w:r w:rsidRPr="00CF51F9">
        <w:rPr>
          <w:b/>
          <w:bCs/>
        </w:rPr>
        <w:t>2.2.3</w:t>
      </w:r>
      <w:r w:rsidRPr="00CF51F9">
        <w:rPr>
          <w:b/>
          <w:bCs/>
        </w:rPr>
        <w:tab/>
        <w:t>Ekonomska in finančna sposobnost</w:t>
      </w:r>
      <w:bookmarkEnd w:id="23"/>
      <w:bookmarkEnd w:id="24"/>
      <w:bookmarkEnd w:id="25"/>
      <w:bookmarkEnd w:id="26"/>
      <w:bookmarkEnd w:id="27"/>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8" w:name="_Toc254686960"/>
      <w:bookmarkStart w:id="29" w:name="_Toc271193528"/>
      <w:bookmarkStart w:id="30" w:name="_Toc286396257"/>
      <w:bookmarkStart w:id="31" w:name="_Toc286402553"/>
      <w:bookmarkStart w:id="32"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8"/>
      <w:bookmarkEnd w:id="29"/>
      <w:bookmarkEnd w:id="30"/>
      <w:bookmarkEnd w:id="31"/>
      <w:bookmarkEnd w:id="32"/>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lastRenderedPageBreak/>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Default="00A40D92" w:rsidP="00A40D92">
      <w:pPr>
        <w:jc w:val="both"/>
      </w:pPr>
      <w:r>
        <w:t>- inšpekcijski nadzor.</w:t>
      </w:r>
    </w:p>
    <w:p w:rsidR="00A40D92" w:rsidRPr="00A40D92" w:rsidRDefault="00A40D92" w:rsidP="00A40D92">
      <w:pPr>
        <w:jc w:val="both"/>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1B6A9B">
        <w:t>čnika Os</w:t>
      </w:r>
      <w:r w:rsidR="004B2B43">
        <w:t>no</w:t>
      </w:r>
      <w:r w:rsidR="009A3A6E">
        <w:t>vna šola</w:t>
      </w:r>
      <w:r w:rsidR="008C50B5">
        <w:t xml:space="preserve"> Blanca</w:t>
      </w:r>
      <w:r w:rsidR="001B6A9B">
        <w:t xml:space="preserve">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B40850">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r w:rsidR="00B04F62">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rsidR="00DE0551" w:rsidRPr="00EA17B4" w:rsidRDefault="00DE0551" w:rsidP="00B40850"/>
    <w:p w:rsidR="00AE17A0" w:rsidRPr="00EA17B4" w:rsidRDefault="00DE0551" w:rsidP="007900E3">
      <w:pPr>
        <w:numPr>
          <w:ilvl w:val="0"/>
          <w:numId w:val="2"/>
        </w:numPr>
        <w:ind w:left="567" w:hanging="567"/>
        <w:jc w:val="center"/>
      </w:pPr>
      <w:r>
        <w:t>točka</w:t>
      </w: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lastRenderedPageBreak/>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rsidTr="004C79E0">
        <w:tc>
          <w:tcPr>
            <w:tcW w:w="9210" w:type="dxa"/>
          </w:tcPr>
          <w:p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rsidR="00AE17A0" w:rsidRPr="00A40D92" w:rsidRDefault="00AE17A0" w:rsidP="00B40850">
      <w:pPr>
        <w:jc w:val="both"/>
      </w:pPr>
    </w:p>
    <w:p w:rsidR="00AE17A0" w:rsidRPr="00A40D92" w:rsidRDefault="00AE17A0" w:rsidP="007900E3">
      <w:pPr>
        <w:numPr>
          <w:ilvl w:val="0"/>
          <w:numId w:val="2"/>
        </w:numPr>
        <w:ind w:left="567" w:hanging="567"/>
        <w:jc w:val="center"/>
      </w:pPr>
      <w:r w:rsidRPr="00A40D92">
        <w:t>točka</w:t>
      </w:r>
    </w:p>
    <w:p w:rsidR="00AE17A0" w:rsidRPr="00A40D92" w:rsidRDefault="00AE17A0" w:rsidP="00B40850">
      <w:pPr>
        <w:jc w:val="both"/>
      </w:pPr>
    </w:p>
    <w:p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rsidR="00AE17A0" w:rsidRPr="00A40D92" w:rsidRDefault="00AE17A0" w:rsidP="00B40850">
      <w:pPr>
        <w:jc w:val="both"/>
      </w:pPr>
    </w:p>
    <w:p w:rsidR="002170A9" w:rsidRPr="00A40D92" w:rsidRDefault="002170A9" w:rsidP="002170A9">
      <w:pPr>
        <w:jc w:val="both"/>
        <w:rPr>
          <w:iCs/>
        </w:rPr>
      </w:pPr>
      <w:r w:rsidRPr="00A40D92">
        <w:rPr>
          <w:iCs/>
        </w:rPr>
        <w:t>Kot merilo bo upoštevana:</w:t>
      </w:r>
    </w:p>
    <w:p w:rsidR="002170A9" w:rsidRPr="00A40D92" w:rsidRDefault="00DE0551" w:rsidP="007900E3">
      <w:pPr>
        <w:numPr>
          <w:ilvl w:val="0"/>
          <w:numId w:val="18"/>
        </w:numPr>
        <w:jc w:val="both"/>
      </w:pPr>
      <w:r>
        <w:t>ponudbena cena</w:t>
      </w:r>
      <w:r>
        <w:tab/>
      </w:r>
      <w:r>
        <w:tab/>
        <w:t>80</w:t>
      </w:r>
      <w:r w:rsidR="002170A9" w:rsidRPr="00A40D92">
        <w:t xml:space="preserve"> točk</w:t>
      </w:r>
    </w:p>
    <w:p w:rsidR="002170A9" w:rsidRPr="00A40D92" w:rsidRDefault="00C55A34" w:rsidP="007900E3">
      <w:pPr>
        <w:numPr>
          <w:ilvl w:val="0"/>
          <w:numId w:val="18"/>
        </w:numPr>
        <w:jc w:val="both"/>
      </w:pPr>
      <w:r>
        <w:t xml:space="preserve">več živil z višjo kakovostjo </w:t>
      </w:r>
      <w:r w:rsidR="005B071E" w:rsidRPr="00A40D92">
        <w:tab/>
      </w:r>
      <w:r w:rsidR="00DE0551">
        <w:t>20</w:t>
      </w:r>
      <w:r w:rsidR="002170A9" w:rsidRPr="00A40D92">
        <w:t xml:space="preserve"> točk</w:t>
      </w:r>
    </w:p>
    <w:p w:rsidR="002170A9" w:rsidRPr="00A40D92" w:rsidRDefault="002170A9" w:rsidP="002170A9">
      <w:pPr>
        <w:ind w:left="360"/>
        <w:jc w:val="both"/>
      </w:pPr>
      <w:r w:rsidRPr="00A40D92">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100 točk</w:t>
      </w:r>
    </w:p>
    <w:p w:rsidR="00E7205D" w:rsidRPr="00A40D92" w:rsidRDefault="00E7205D" w:rsidP="00B40850">
      <w:pPr>
        <w:jc w:val="both"/>
      </w:pPr>
    </w:p>
    <w:p w:rsidR="002170A9" w:rsidRPr="00A40D92" w:rsidRDefault="00AE17A0" w:rsidP="00B40850">
      <w:pPr>
        <w:jc w:val="both"/>
      </w:pPr>
      <w:r w:rsidRPr="00A40D92">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V primeru, da bosta dva ali več ponudnikov za posamezni sklop dosegla enako skupno število točk, bo naročnik kot ugodnejšega izbral ponudnika, ki je dosegel večje št</w:t>
      </w:r>
      <w:r w:rsidR="00C55A34">
        <w:t>evilo točk pri merilu več živil z višjo</w:t>
      </w:r>
      <w:r w:rsidR="00E12841" w:rsidRPr="00A40D92">
        <w:t xml:space="preserve"> </w:t>
      </w:r>
      <w:r w:rsidR="00C55A34">
        <w:t>k</w:t>
      </w:r>
      <w:r w:rsidR="00E12841" w:rsidRPr="00A40D92">
        <w:t>akovost</w:t>
      </w:r>
      <w:r w:rsidR="00C55A34">
        <w:t>jo</w:t>
      </w:r>
      <w:r w:rsidR="00E12841" w:rsidRPr="00A40D92">
        <w:t xml:space="preserve"> živil</w:t>
      </w:r>
      <w:r w:rsidR="00183D9C">
        <w:t>.</w:t>
      </w:r>
    </w:p>
    <w:p w:rsidR="002170A9" w:rsidRPr="00A40D92" w:rsidRDefault="002170A9" w:rsidP="00B40850">
      <w:pPr>
        <w:jc w:val="both"/>
      </w:pPr>
    </w:p>
    <w:p w:rsidR="00AE17A0" w:rsidRPr="002170A9" w:rsidRDefault="00AE17A0" w:rsidP="00B40850">
      <w:pPr>
        <w:jc w:val="both"/>
      </w:pPr>
      <w:r w:rsidRPr="002170A9">
        <w:t>Število točk se izračuna na podlagi naslednje enačbe:</w:t>
      </w:r>
    </w:p>
    <w:p w:rsidR="00AE17A0" w:rsidRPr="002170A9" w:rsidRDefault="00183D9C" w:rsidP="00B40850">
      <w:pPr>
        <w:jc w:val="both"/>
      </w:pPr>
      <w:proofErr w:type="spellStart"/>
      <w:r>
        <w:t>Tp</w:t>
      </w:r>
      <w:proofErr w:type="spellEnd"/>
      <w:r>
        <w:t xml:space="preserve"> = Tc + Tk</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183D9C" w:rsidP="00B40850">
      <w:pPr>
        <w:jc w:val="both"/>
      </w:pPr>
      <w:r>
        <w:t>Tk</w:t>
      </w:r>
      <w:r w:rsidR="00AE17A0" w:rsidRPr="002170A9">
        <w:t xml:space="preserve"> – točke</w:t>
      </w:r>
      <w:r w:rsidR="00086284">
        <w:t xml:space="preserve"> v okviru merila varnost in kakovost živil</w:t>
      </w:r>
    </w:p>
    <w:p w:rsidR="00AE17A0" w:rsidRPr="000033B9" w:rsidRDefault="00AE17A0" w:rsidP="00B40850">
      <w:pPr>
        <w:jc w:val="both"/>
        <w:rPr>
          <w:b/>
          <w:bCs/>
          <w:u w:val="single"/>
        </w:rPr>
      </w:pPr>
      <w:r w:rsidRPr="000033B9">
        <w:rPr>
          <w:b/>
          <w:bCs/>
          <w:u w:val="single"/>
        </w:rPr>
        <w:t>Merilo cena:</w:t>
      </w:r>
    </w:p>
    <w:p w:rsidR="00AE17A0" w:rsidRPr="00A40D92" w:rsidRDefault="00AE17A0" w:rsidP="00B40850">
      <w:pPr>
        <w:jc w:val="both"/>
      </w:pPr>
      <w:r w:rsidRPr="00A40D92">
        <w:t>Točke v okviru merila cena bo naročnik določil po naslednji enačbi:</w:t>
      </w:r>
    </w:p>
    <w:p w:rsidR="00AE17A0" w:rsidRPr="00A40D92" w:rsidRDefault="00AE17A0" w:rsidP="00B40850">
      <w:pPr>
        <w:jc w:val="both"/>
      </w:pPr>
    </w:p>
    <w:p w:rsidR="00AE17A0" w:rsidRPr="00A40D92" w:rsidRDefault="00086284" w:rsidP="00B40850">
      <w:pPr>
        <w:jc w:val="both"/>
      </w:pPr>
      <w:r>
        <w:t>Tc = (</w:t>
      </w:r>
      <w:proofErr w:type="spellStart"/>
      <w:r>
        <w:t>Cmin</w:t>
      </w:r>
      <w:proofErr w:type="spellEnd"/>
      <w:r>
        <w:t>/</w:t>
      </w:r>
      <w:proofErr w:type="spellStart"/>
      <w:r>
        <w:t>Cp</w:t>
      </w:r>
      <w:proofErr w:type="spellEnd"/>
      <w:r>
        <w:t>) x 80</w:t>
      </w:r>
    </w:p>
    <w:p w:rsidR="00AE17A0" w:rsidRPr="00A40D92" w:rsidRDefault="00AE17A0" w:rsidP="00B40850">
      <w:pPr>
        <w:jc w:val="both"/>
      </w:pPr>
    </w:p>
    <w:p w:rsidR="00AE17A0" w:rsidRPr="00A40D92" w:rsidRDefault="00AE17A0" w:rsidP="00B40850">
      <w:pPr>
        <w:jc w:val="both"/>
      </w:pPr>
      <w:proofErr w:type="spellStart"/>
      <w:r w:rsidRPr="00A40D92">
        <w:t>Cmin</w:t>
      </w:r>
      <w:proofErr w:type="spellEnd"/>
      <w:r w:rsidRPr="00A40D92">
        <w:t xml:space="preserve"> – Najnižja skupna cena za sklop, ki se ocenjuje</w:t>
      </w:r>
    </w:p>
    <w:p w:rsidR="00AE17A0" w:rsidRPr="00A40D92" w:rsidRDefault="00AE17A0" w:rsidP="00B40850">
      <w:pPr>
        <w:jc w:val="both"/>
      </w:pPr>
      <w:proofErr w:type="spellStart"/>
      <w:r w:rsidRPr="00A40D92">
        <w:t>Cp</w:t>
      </w:r>
      <w:proofErr w:type="spellEnd"/>
      <w:r w:rsidRPr="00A40D92">
        <w:t xml:space="preserve"> – Cena ponudnika za sklop, ki se ocenjuje</w:t>
      </w:r>
    </w:p>
    <w:p w:rsidR="00AE17A0" w:rsidRPr="00A40D92" w:rsidRDefault="00AE17A0" w:rsidP="00B40850">
      <w:pPr>
        <w:jc w:val="both"/>
      </w:pPr>
    </w:p>
    <w:p w:rsidR="00AE17A0" w:rsidRPr="00A40D92" w:rsidRDefault="00AE17A0" w:rsidP="00B40850">
      <w:pPr>
        <w:jc w:val="both"/>
      </w:pPr>
      <w:r w:rsidRPr="00A40D92">
        <w:lastRenderedPageBreak/>
        <w:t>Ponudnik lahko v o</w:t>
      </w:r>
      <w:r w:rsidR="00086284">
        <w:t>kviru tega merila dobi največ 80</w:t>
      </w:r>
      <w:r w:rsidRPr="00A40D92">
        <w:t xml:space="preserve"> točk.</w:t>
      </w:r>
    </w:p>
    <w:p w:rsidR="00AE17A0" w:rsidRPr="00A40D92" w:rsidRDefault="00AE17A0" w:rsidP="00B40850">
      <w:pPr>
        <w:jc w:val="both"/>
      </w:pPr>
    </w:p>
    <w:p w:rsidR="00AE17A0" w:rsidRPr="000033B9" w:rsidRDefault="006763BF" w:rsidP="00B40850">
      <w:pPr>
        <w:jc w:val="both"/>
        <w:rPr>
          <w:u w:val="single"/>
        </w:rPr>
      </w:pPr>
      <w:r w:rsidRPr="000033B9">
        <w:rPr>
          <w:b/>
          <w:bCs/>
          <w:u w:val="single"/>
        </w:rPr>
        <w:t xml:space="preserve">Merilo </w:t>
      </w:r>
      <w:r w:rsidR="00F76A50" w:rsidRPr="000033B9">
        <w:rPr>
          <w:b/>
          <w:bCs/>
          <w:u w:val="single"/>
        </w:rPr>
        <w:t xml:space="preserve">– </w:t>
      </w:r>
      <w:r w:rsidR="00265DF6" w:rsidRPr="000033B9">
        <w:rPr>
          <w:b/>
          <w:bCs/>
          <w:u w:val="single"/>
        </w:rPr>
        <w:t>več živil z višjo kakovostjo</w:t>
      </w:r>
      <w:r w:rsidR="00AE17A0" w:rsidRPr="000033B9">
        <w:rPr>
          <w:b/>
          <w:bCs/>
          <w:u w:val="single"/>
        </w:rPr>
        <w:t>:</w:t>
      </w:r>
    </w:p>
    <w:p w:rsidR="002B60DE" w:rsidRDefault="002B60DE" w:rsidP="00B40850">
      <w:pPr>
        <w:jc w:val="both"/>
      </w:pPr>
      <w:r>
        <w:t>P</w:t>
      </w:r>
      <w:r w:rsidRPr="002B60DE">
        <w:t xml:space="preserve">ri merilu </w:t>
      </w:r>
      <w:r w:rsidR="00F76A50">
        <w:rPr>
          <w:b/>
          <w:bCs/>
        </w:rPr>
        <w:t>»</w:t>
      </w:r>
      <w:r w:rsidR="00265DF6">
        <w:rPr>
          <w:b/>
          <w:bCs/>
        </w:rPr>
        <w:t>več živil z višjo k</w:t>
      </w:r>
      <w:r w:rsidRPr="002B60DE">
        <w:rPr>
          <w:b/>
          <w:bCs/>
        </w:rPr>
        <w:t>akovost</w:t>
      </w:r>
      <w:r w:rsidR="00265DF6">
        <w:rPr>
          <w:b/>
          <w:bCs/>
        </w:rPr>
        <w:t>jo</w:t>
      </w:r>
      <w:r w:rsidRPr="002B60DE">
        <w:rPr>
          <w:b/>
          <w:bCs/>
        </w:rPr>
        <w:t xml:space="preserve">« </w:t>
      </w:r>
      <w:r w:rsidRPr="002B60DE">
        <w:t>bo naročn</w:t>
      </w:r>
      <w:r w:rsidR="00F76A50">
        <w:t xml:space="preserve">ik upošteval oznako </w:t>
      </w:r>
      <w:r w:rsidRPr="002B60DE">
        <w:t xml:space="preserve">kakovosti živil ponujenega živila, ki jo bo ponudnik vpisal v obrazcu predračuna, </w:t>
      </w:r>
      <w:r w:rsidR="00F76A50">
        <w:rPr>
          <w:b/>
          <w:bCs/>
        </w:rPr>
        <w:t>v stolpcu »</w:t>
      </w:r>
      <w:r w:rsidRPr="002B60DE">
        <w:rPr>
          <w:b/>
          <w:bCs/>
        </w:rPr>
        <w:t xml:space="preserve">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2B60DE" w:rsidRDefault="002B60DE" w:rsidP="00B40850">
      <w:pPr>
        <w:jc w:val="both"/>
      </w:pPr>
    </w:p>
    <w:p w:rsidR="00AE17A0" w:rsidRPr="002170A9" w:rsidRDefault="00AE17A0" w:rsidP="00B40850">
      <w:pPr>
        <w:jc w:val="both"/>
      </w:pPr>
      <w:r w:rsidRPr="002170A9">
        <w:t>Naročnik bo v okviru tega merila posamez</w:t>
      </w:r>
      <w:r w:rsidR="00086284">
        <w:t>nim ponudnikom dodelil največ 20</w:t>
      </w:r>
      <w:r w:rsidRPr="002170A9">
        <w:t xml:space="preserve"> točk, ki jih bo določil po naslednji enačbi:</w:t>
      </w:r>
    </w:p>
    <w:p w:rsidR="00AE17A0" w:rsidRPr="002170A9" w:rsidRDefault="00AE17A0" w:rsidP="00B40850">
      <w:pPr>
        <w:jc w:val="both"/>
      </w:pPr>
    </w:p>
    <w:p w:rsidR="00AE17A0" w:rsidRPr="002170A9" w:rsidRDefault="00267175" w:rsidP="00B40850">
      <w:pPr>
        <w:jc w:val="both"/>
      </w:pPr>
      <w:r>
        <w:t>Tk = (</w:t>
      </w:r>
      <w:proofErr w:type="spellStart"/>
      <w:r>
        <w:t>Kp</w:t>
      </w:r>
      <w:proofErr w:type="spellEnd"/>
      <w:r>
        <w:t>/</w:t>
      </w:r>
      <w:proofErr w:type="spellStart"/>
      <w:r>
        <w:t>K</w:t>
      </w:r>
      <w:r w:rsidR="00086284">
        <w:t>max</w:t>
      </w:r>
      <w:proofErr w:type="spellEnd"/>
      <w:r w:rsidR="00086284">
        <w:t>) x 20</w:t>
      </w:r>
    </w:p>
    <w:p w:rsidR="00AE17A0" w:rsidRPr="002170A9" w:rsidRDefault="00AE17A0" w:rsidP="00B40850">
      <w:pPr>
        <w:jc w:val="both"/>
      </w:pPr>
    </w:p>
    <w:p w:rsidR="00AE17A0" w:rsidRPr="002170A9" w:rsidRDefault="00267175" w:rsidP="00B40850">
      <w:pPr>
        <w:jc w:val="both"/>
      </w:pPr>
      <w:proofErr w:type="spellStart"/>
      <w:r>
        <w:t>K</w:t>
      </w:r>
      <w:r w:rsidR="00AE17A0" w:rsidRPr="002170A9">
        <w:t>p</w:t>
      </w:r>
      <w:proofErr w:type="spellEnd"/>
      <w:r w:rsidR="00AE17A0" w:rsidRPr="002170A9">
        <w:t xml:space="preserve"> – število živ</w:t>
      </w:r>
      <w:r>
        <w:t>il –</w:t>
      </w:r>
      <w:r w:rsidR="00F76A50">
        <w:t xml:space="preserve"> po</w:t>
      </w:r>
      <w:r w:rsidR="00265DF6">
        <w:t xml:space="preserve"> merilu več živil z višjo</w:t>
      </w:r>
      <w:r w:rsidR="00F76A50">
        <w:t xml:space="preserve"> </w:t>
      </w:r>
      <w:r>
        <w:t>kakovost</w:t>
      </w:r>
      <w:r w:rsidR="00265DF6">
        <w:t>jo</w:t>
      </w:r>
      <w:r w:rsidR="00AE17A0" w:rsidRPr="002170A9">
        <w:t>, ki jih ponudnik ponudi v okviru posameznega sklopa</w:t>
      </w:r>
    </w:p>
    <w:p w:rsidR="00AE17A0" w:rsidRPr="002170A9" w:rsidRDefault="00267175" w:rsidP="00B40850">
      <w:pPr>
        <w:jc w:val="both"/>
      </w:pPr>
      <w:proofErr w:type="spellStart"/>
      <w:r>
        <w:t>K</w:t>
      </w:r>
      <w:r w:rsidR="00AE17A0" w:rsidRPr="002170A9">
        <w:t>max</w:t>
      </w:r>
      <w:proofErr w:type="spellEnd"/>
      <w:r w:rsidR="00AE17A0" w:rsidRPr="002170A9">
        <w:t xml:space="preserve"> – najvišje število ponujenih živ</w:t>
      </w:r>
      <w:r w:rsidR="00AA2C84">
        <w:t xml:space="preserve">il </w:t>
      </w:r>
      <w:r w:rsidR="00AE17A0" w:rsidRPr="002170A9">
        <w:t>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w:t>
      </w:r>
      <w:r w:rsidR="00F76A50">
        <w:t>redračuna v stolpcu »</w:t>
      </w:r>
      <w:r>
        <w:t xml:space="preserve">kakovost živil«, za katera bo ponudnik ponudbi priložil ustrezen veljaven certifikat iz katerega bo izhajalo, da živilo izpolnjuje pogoje in </w:t>
      </w:r>
      <w:r w:rsidR="00F76A50">
        <w:t xml:space="preserve">zahteve naročnika o </w:t>
      </w:r>
      <w:r>
        <w:t xml:space="preserve">kakovosti živil. Ponudnik mora na certifikatu, ki je izdano s strani neodvisne institucije ali drugih institucij, vpisati zaporedno številko živila iz ponudbenega predračuna, ki se šteje za </w:t>
      </w:r>
      <w:r w:rsidR="00F76A50">
        <w:t>dokazilo pri merilu »</w:t>
      </w:r>
      <w:r>
        <w:t xml:space="preserve"> kakovosti živil«. V kolikor ponudnik na certifikatu ali drugem dokumentu ne bo vpisal zaporedne številke živila iz ponudbenega predračuna, ga naročnik pri ocenjevanju ne bo upošteval.</w:t>
      </w:r>
    </w:p>
    <w:p w:rsidR="00916CBC" w:rsidRDefault="00916CBC" w:rsidP="00916CBC">
      <w:pPr>
        <w:jc w:val="both"/>
      </w:pPr>
    </w:p>
    <w:p w:rsidR="00AA2C84" w:rsidRPr="00AA2C84" w:rsidRDefault="00AA2C84" w:rsidP="00AA2C84">
      <w:pPr>
        <w:jc w:val="both"/>
      </w:pPr>
      <w:r w:rsidRPr="00AA2C84">
        <w:t>Naročnik bo po merilu »kakovost živil« kot ustrezne upošteval naslednje nacionalne in evropske sheme kakovosti</w:t>
      </w:r>
      <w:r>
        <w:t xml:space="preserve"> (</w:t>
      </w:r>
      <w:r w:rsidR="00B55C20" w:rsidRPr="00B55C20">
        <w:rPr>
          <w:b/>
        </w:rPr>
        <w:t>drugih certifikatov naročnik ne bo priznal</w:t>
      </w:r>
      <w:r w:rsidR="00B55C20">
        <w:t xml:space="preserve">) </w:t>
      </w:r>
      <w:r w:rsidRPr="00AA2C84">
        <w:t>:</w:t>
      </w:r>
    </w:p>
    <w:p w:rsidR="00AA2C84" w:rsidRPr="00AA2C84" w:rsidRDefault="00AA2C84" w:rsidP="00AA2C84">
      <w:pPr>
        <w:numPr>
          <w:ilvl w:val="0"/>
          <w:numId w:val="38"/>
        </w:numPr>
        <w:jc w:val="both"/>
      </w:pPr>
      <w:r w:rsidRPr="00AA2C84">
        <w:t>Zaščitena označba porekla (ZOP);</w:t>
      </w:r>
    </w:p>
    <w:p w:rsidR="00AA2C84" w:rsidRPr="00AA2C84" w:rsidRDefault="00AA2C84" w:rsidP="00AA2C84">
      <w:pPr>
        <w:numPr>
          <w:ilvl w:val="0"/>
          <w:numId w:val="38"/>
        </w:numPr>
        <w:jc w:val="both"/>
      </w:pPr>
      <w:r w:rsidRPr="00AA2C84">
        <w:t>Zaščitena geografska označba (ZGO);</w:t>
      </w:r>
    </w:p>
    <w:p w:rsidR="00AA2C84" w:rsidRPr="00AA2C84" w:rsidRDefault="00AA2C84" w:rsidP="00AA2C84">
      <w:pPr>
        <w:numPr>
          <w:ilvl w:val="0"/>
          <w:numId w:val="38"/>
        </w:numPr>
        <w:jc w:val="both"/>
      </w:pPr>
      <w:r w:rsidRPr="00AA2C84">
        <w:t>Zajamčena tradicionalna posebnost (ZTP);</w:t>
      </w:r>
    </w:p>
    <w:p w:rsidR="00AA2C84" w:rsidRPr="00AA2C84" w:rsidRDefault="00AA2C84" w:rsidP="00AA2C84">
      <w:pPr>
        <w:numPr>
          <w:ilvl w:val="0"/>
          <w:numId w:val="38"/>
        </w:numPr>
        <w:jc w:val="both"/>
      </w:pPr>
      <w:r w:rsidRPr="00AA2C84">
        <w:t>Višja kakovost (VK);</w:t>
      </w:r>
    </w:p>
    <w:p w:rsidR="00AA2C84" w:rsidRPr="00AA2C84" w:rsidRDefault="00AA2C84" w:rsidP="00AA2C84">
      <w:pPr>
        <w:numPr>
          <w:ilvl w:val="0"/>
          <w:numId w:val="38"/>
        </w:numPr>
        <w:jc w:val="both"/>
      </w:pPr>
      <w:r w:rsidRPr="00AA2C84">
        <w:t>Ekološka pridelava (EKO);</w:t>
      </w:r>
    </w:p>
    <w:p w:rsidR="00AA2C84" w:rsidRPr="00AA2C84" w:rsidRDefault="00AA2C84" w:rsidP="00AA2C84">
      <w:pPr>
        <w:numPr>
          <w:ilvl w:val="0"/>
          <w:numId w:val="38"/>
        </w:numPr>
        <w:jc w:val="both"/>
      </w:pPr>
      <w:r w:rsidRPr="00AA2C84">
        <w:t>Integrirana pridelava (IP);</w:t>
      </w:r>
    </w:p>
    <w:p w:rsidR="00AA2C84" w:rsidRPr="00AA2C84" w:rsidRDefault="00AA2C84" w:rsidP="00AA2C84">
      <w:pPr>
        <w:numPr>
          <w:ilvl w:val="0"/>
          <w:numId w:val="38"/>
        </w:numPr>
        <w:jc w:val="both"/>
      </w:pPr>
      <w:r w:rsidRPr="00AA2C84">
        <w:t>Dobrote iz naših kmetij;</w:t>
      </w:r>
    </w:p>
    <w:p w:rsidR="00D848D1" w:rsidRPr="00AA2C84" w:rsidRDefault="00AA2C84" w:rsidP="00AA2C84">
      <w:pPr>
        <w:numPr>
          <w:ilvl w:val="0"/>
          <w:numId w:val="38"/>
        </w:numPr>
        <w:jc w:val="both"/>
      </w:pPr>
      <w:r w:rsidRPr="00AA2C84">
        <w:t>Izbrana kakovost.</w:t>
      </w:r>
    </w:p>
    <w:p w:rsidR="00AA2C84" w:rsidRDefault="00AA2C84" w:rsidP="00916CBC">
      <w:pPr>
        <w:jc w:val="both"/>
      </w:pPr>
    </w:p>
    <w:p w:rsidR="00820C95" w:rsidRPr="00820C95" w:rsidRDefault="00820C95" w:rsidP="00820C95">
      <w:pPr>
        <w:jc w:val="both"/>
      </w:pPr>
      <w:r w:rsidRPr="00820C95">
        <w:t>Po</w:t>
      </w:r>
      <w:r>
        <w:t xml:space="preserve"> merilu »več živil z višjo kakovostjo</w:t>
      </w:r>
      <w:r w:rsidRPr="00820C95">
        <w:t>« pri posameznem živilu</w:t>
      </w:r>
      <w:r w:rsidR="00987739">
        <w:t xml:space="preserve"> bo naročnik upošteval</w:t>
      </w:r>
      <w:r w:rsidRPr="00820C95">
        <w:t xml:space="preserve"> samo kateregakoli od zgoraj navedenih znakov ali označb, torej znake, ki so uradno podeljeni (certificirani) in priznani in se nanašajo izključno na kakovost živil.</w:t>
      </w:r>
    </w:p>
    <w:p w:rsidR="00820C95" w:rsidRPr="00820C95" w:rsidRDefault="00820C95" w:rsidP="00820C95">
      <w:pPr>
        <w:jc w:val="both"/>
      </w:pPr>
      <w:r w:rsidRPr="00820C95">
        <w:t>Drugih potrdil, izjav podjetij, nagrad, medalj ali blagovnih znamk živil ali znakov, ki niso uradno podeljeni po predpisanih standardih, naročnik pri ocenjevanju ponudb po tem merilu ne bo upošteval.</w:t>
      </w:r>
    </w:p>
    <w:p w:rsidR="00820C95" w:rsidRPr="00820C95" w:rsidRDefault="00820C95" w:rsidP="00820C95">
      <w:pPr>
        <w:jc w:val="both"/>
      </w:pPr>
    </w:p>
    <w:p w:rsidR="00820C95" w:rsidRPr="00820C95" w:rsidRDefault="00820C95" w:rsidP="00820C95">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rsidR="00AA2C84" w:rsidRDefault="00AA2C84" w:rsidP="00916CBC">
      <w:pPr>
        <w:jc w:val="both"/>
      </w:pPr>
    </w:p>
    <w:p w:rsidR="00065C08" w:rsidRDefault="00E92F34" w:rsidP="00916CBC">
      <w:pPr>
        <w:jc w:val="both"/>
      </w:pPr>
      <w:r w:rsidRPr="00E92F34">
        <w:lastRenderedPageBreak/>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w:t>
      </w:r>
      <w:r w:rsidR="00987739">
        <w:t>ega sporazuma.</w:t>
      </w: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987739" w:rsidRDefault="00AE17A0" w:rsidP="00B40850">
      <w:pPr>
        <w:jc w:val="both"/>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3" w:name="_Toc271193530"/>
            <w:bookmarkStart w:id="34" w:name="_Toc286396259"/>
            <w:bookmarkStart w:id="35" w:name="_Toc286402555"/>
            <w:bookmarkStart w:id="36"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3"/>
    <w:bookmarkEnd w:id="34"/>
    <w:bookmarkEnd w:id="35"/>
    <w:bookmarkEnd w:id="36"/>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7" w:name="_Toc254686962"/>
            <w:bookmarkStart w:id="38" w:name="_Toc271193531"/>
            <w:bookmarkStart w:id="39" w:name="_Toc286396260"/>
            <w:bookmarkStart w:id="40" w:name="_Toc286402556"/>
            <w:bookmarkStart w:id="41"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7"/>
    <w:bookmarkEnd w:id="38"/>
    <w:bookmarkEnd w:id="39"/>
    <w:bookmarkEnd w:id="40"/>
    <w:bookmarkEnd w:id="41"/>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w:t>
      </w:r>
      <w:r w:rsidRPr="00221335">
        <w:lastRenderedPageBreak/>
        <w:t xml:space="preserve">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Default="0011254B"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BA006A" w:rsidRDefault="00AE17A0" w:rsidP="002B00CE">
      <w:pPr>
        <w:pStyle w:val="Naslov4"/>
        <w:spacing w:before="0"/>
        <w:rPr>
          <w:rFonts w:ascii="Times New Roman" w:hAnsi="Times New Roman" w:cs="Times New Roman"/>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4A54B6">
        <w:rPr>
          <w:rFonts w:ascii="Times New Roman" w:hAnsi="Times New Roman" w:cs="Times New Roman"/>
          <w:sz w:val="24"/>
          <w:szCs w:val="24"/>
        </w:rPr>
        <w:t>nudba mora veljati do 30.9.2019</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221335"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Sprememba in umik ponudbe</w:t>
            </w:r>
          </w:p>
        </w:tc>
      </w:tr>
    </w:tbl>
    <w:p w:rsidR="00122479" w:rsidRDefault="00122479" w:rsidP="00B40850">
      <w:pPr>
        <w:jc w:val="both"/>
        <w:rPr>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Default="00122479" w:rsidP="00B40850">
      <w:pPr>
        <w:rPr>
          <w:b/>
          <w:bCs/>
          <w:color w:val="4F81BD" w:themeColor="accent1"/>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Izbrani ponudniki bodo morali okvirni sporazum podpisati najkasneje v petih (5-ih) dneh od dneva pravnomočnosti Obvestila o izbiri najugodnejšega ponudnika, v nasprotnem primeru bodo izključeni iz okvirnega sporazuma za čas njegovega trajanja.</w:t>
      </w:r>
    </w:p>
    <w:p w:rsidR="00122479" w:rsidRPr="00122479" w:rsidRDefault="00122479" w:rsidP="005B194A">
      <w:pPr>
        <w:jc w:val="both"/>
      </w:pP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1908DB" w:rsidRDefault="001908DB" w:rsidP="005B194A">
      <w:pPr>
        <w:jc w:val="both"/>
        <w:rPr>
          <w:color w:val="4F81BD" w:themeColor="accent1"/>
        </w:rPr>
      </w:pPr>
    </w:p>
    <w:p w:rsidR="00987739" w:rsidRDefault="00987739" w:rsidP="005B194A">
      <w:pPr>
        <w:jc w:val="both"/>
        <w:rPr>
          <w:color w:val="4F81BD" w:themeColor="accent1"/>
        </w:rPr>
      </w:pPr>
    </w:p>
    <w:p w:rsidR="00987739" w:rsidRDefault="00987739"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B83261" w:rsidRPr="00122479" w:rsidRDefault="00B83261" w:rsidP="005B194A">
      <w:pPr>
        <w:jc w:val="both"/>
      </w:pPr>
    </w:p>
    <w:p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lastRenderedPageBreak/>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w:t>
      </w:r>
      <w:r w:rsidRPr="00837164">
        <w:lastRenderedPageBreak/>
        <w:t xml:space="preserve">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837164" w:rsidP="00764724">
      <w:pPr>
        <w:jc w:val="both"/>
      </w:pPr>
      <w:r w:rsidRPr="00837164">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764724" w:rsidRPr="00837164" w:rsidRDefault="00764724" w:rsidP="00764724">
      <w:pPr>
        <w:jc w:val="both"/>
      </w:pPr>
    </w:p>
    <w:p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rsidR="00764724" w:rsidRPr="00837164" w:rsidRDefault="00764724" w:rsidP="00764724">
      <w:pPr>
        <w:jc w:val="both"/>
      </w:pPr>
    </w:p>
    <w:p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764724" w:rsidRPr="00837164" w:rsidRDefault="00D34F98" w:rsidP="00764724">
      <w:pPr>
        <w:jc w:val="both"/>
      </w:pPr>
      <w:r>
        <w:t xml:space="preserve">8. </w:t>
      </w:r>
      <w:r w:rsidR="00764724" w:rsidRPr="00D34F98">
        <w:rPr>
          <w:b/>
        </w:rPr>
        <w:t>Zamrznjeno sadje</w:t>
      </w:r>
      <w:r w:rsidR="00764724" w:rsidRPr="00837164">
        <w:t xml:space="preserv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w:t>
      </w:r>
      <w:r w:rsidR="00764724" w:rsidRPr="00837164">
        <w:lastRenderedPageBreak/>
        <w:t>nabreklosti ali drugih poškodb. Na deklaracijski nalepki morajo biti navedeni vsi potrebni podatki.</w:t>
      </w:r>
    </w:p>
    <w:p w:rsidR="00764724" w:rsidRPr="00837164" w:rsidRDefault="00764724" w:rsidP="00764724">
      <w:pPr>
        <w:jc w:val="both"/>
      </w:pPr>
    </w:p>
    <w:p w:rsidR="00764724" w:rsidRPr="00837164" w:rsidRDefault="00D34F98" w:rsidP="00764724">
      <w:pPr>
        <w:jc w:val="both"/>
      </w:pPr>
      <w:r>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D34F98" w:rsidP="00764724">
      <w:pPr>
        <w:jc w:val="both"/>
      </w:pPr>
      <w:r>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w:t>
      </w:r>
      <w:r w:rsidR="00764724" w:rsidRPr="00837164">
        <w:lastRenderedPageBreak/>
        <w:t>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D34F98" w:rsidP="00764724">
      <w:pPr>
        <w:jc w:val="both"/>
      </w:pPr>
      <w:r>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764724" w:rsidRDefault="00764724" w:rsidP="00764724">
      <w:pPr>
        <w:jc w:val="both"/>
        <w:rPr>
          <w:b/>
        </w:rPr>
      </w:pPr>
      <w:r w:rsidRPr="001778CC">
        <w:rPr>
          <w:b/>
        </w:rPr>
        <w:t>Vsi izdelki morajo biti skladni s predpisi za splošno označevanje živil ter brez GSO.</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842AC8" w:rsidRDefault="006B5B36" w:rsidP="00842AC8">
      <w:pPr>
        <w:jc w:val="both"/>
      </w:pPr>
      <w:hyperlink r:id="rId14" w:history="1">
        <w:r w:rsidR="00842AC8" w:rsidRPr="001748BD">
          <w:rPr>
            <w:rStyle w:val="Hiperpovezava"/>
          </w:rPr>
          <w:t>http://www.mz.gov.si/si/medijsko_sredisce/novica/browse/2/article/698/5805/27ffce8a04/?tx_ttnews%5Byear%5D=2008</w:t>
        </w:r>
      </w:hyperlink>
      <w:r w:rsidR="00842AC8" w:rsidRPr="00842AC8">
        <w:t xml:space="preserve"> </w:t>
      </w:r>
    </w:p>
    <w:p w:rsidR="00842AC8" w:rsidRPr="00842AC8" w:rsidRDefault="00842AC8" w:rsidP="00842AC8">
      <w:pPr>
        <w:jc w:val="both"/>
      </w:pPr>
    </w:p>
    <w:p w:rsidR="00842AC8" w:rsidRDefault="00842AC8" w:rsidP="00842AC8">
      <w:pPr>
        <w:jc w:val="both"/>
      </w:pPr>
      <w:r w:rsidRPr="00842AC8">
        <w:t xml:space="preserve">Naročnik zahteva, da ponudnik pri ponudbi in kasneje pri dobavi živil upošteva kakovostna merila, ki so opisana za vsa živila kot priloga k povabilu k sodelovanju. </w:t>
      </w:r>
    </w:p>
    <w:p w:rsidR="00842AC8" w:rsidRPr="00842AC8" w:rsidRDefault="00842AC8"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764724" w:rsidRDefault="00764724"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F70A04" w:rsidTr="004C79E0">
        <w:tc>
          <w:tcPr>
            <w:tcW w:w="9210" w:type="dxa"/>
          </w:tcPr>
          <w:p w:rsidR="00764724" w:rsidRPr="00F70A04" w:rsidRDefault="00F70A04" w:rsidP="00F70A04">
            <w:pPr>
              <w:spacing w:before="200" w:after="100"/>
              <w:ind w:left="360"/>
              <w:jc w:val="center"/>
              <w:outlineLvl w:val="3"/>
              <w:rPr>
                <w:b/>
                <w:bCs/>
                <w:color w:val="000000" w:themeColor="text1"/>
              </w:rPr>
            </w:pPr>
            <w:r>
              <w:rPr>
                <w:b/>
                <w:bCs/>
                <w:color w:val="000000" w:themeColor="text1"/>
              </w:rPr>
              <w:t>2.11</w:t>
            </w:r>
            <w:r w:rsidRPr="00F70A04">
              <w:rPr>
                <w:b/>
                <w:bCs/>
                <w:color w:val="000000" w:themeColor="text1"/>
              </w:rPr>
              <w:t xml:space="preserve">. </w:t>
            </w:r>
            <w:r>
              <w:rPr>
                <w:b/>
                <w:bCs/>
                <w:color w:val="000000" w:themeColor="text1"/>
              </w:rPr>
              <w:t>Pouk o pravnem sredstvu</w:t>
            </w:r>
          </w:p>
        </w:tc>
      </w:tr>
    </w:tbl>
    <w:p w:rsidR="00F70A04" w:rsidRPr="00F70A04" w:rsidRDefault="00F70A04" w:rsidP="00F70A04">
      <w:pPr>
        <w:jc w:val="both"/>
        <w:rPr>
          <w:color w:val="4F81BD" w:themeColor="accent1"/>
        </w:rPr>
      </w:pPr>
    </w:p>
    <w:p w:rsidR="00AE17A0" w:rsidRPr="00F70A04" w:rsidRDefault="00AE17A0" w:rsidP="00B83261">
      <w:pPr>
        <w:pStyle w:val="Odstavekseznama"/>
        <w:numPr>
          <w:ilvl w:val="0"/>
          <w:numId w:val="31"/>
        </w:numPr>
        <w:jc w:val="center"/>
      </w:pPr>
      <w:r w:rsidRPr="00F70A04">
        <w:t>točka</w:t>
      </w:r>
    </w:p>
    <w:p w:rsidR="00AE17A0" w:rsidRPr="00BA006A" w:rsidRDefault="00AE17A0" w:rsidP="00B40850">
      <w:pPr>
        <w:jc w:val="both"/>
        <w:rPr>
          <w:color w:val="4F81BD" w:themeColor="accent1"/>
        </w:rPr>
      </w:pPr>
    </w:p>
    <w:p w:rsid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w:t>
      </w:r>
      <w:r w:rsidR="006E54FD">
        <w:rPr>
          <w:iCs/>
        </w:rPr>
        <w:t xml:space="preserve"> RS, št. 43/2011, 60/2011-ZTP-D, 63/2013, 90/14 – ZDU 1I in 60/17; </w:t>
      </w:r>
      <w:r w:rsidRPr="00F70A04">
        <w:rPr>
          <w:iCs/>
        </w:rPr>
        <w:t xml:space="preserve">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DD170C" w:rsidRPr="00F70A04" w:rsidRDefault="00DD170C" w:rsidP="00F70A04">
      <w:pPr>
        <w:jc w:val="both"/>
        <w:rPr>
          <w:iCs/>
        </w:rPr>
      </w:pPr>
    </w:p>
    <w:p w:rsid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w:t>
      </w:r>
      <w:r w:rsidR="006E54FD">
        <w:rPr>
          <w:iCs/>
        </w:rPr>
        <w:t>tacijo vplačati takso v znesku 2.0</w:t>
      </w:r>
      <w:r w:rsidRPr="00F70A04">
        <w:rPr>
          <w:iCs/>
        </w:rPr>
        <w:t>00,00 EUR na TRR pri Ministrstvu za finance, št. 01100-1000358802 – izvrševanje proračuna R</w:t>
      </w:r>
      <w:r w:rsidR="006E54FD">
        <w:rPr>
          <w:iCs/>
        </w:rPr>
        <w:t>S, v skladu z 71. členom ZPVPJN</w:t>
      </w:r>
      <w:r w:rsidRPr="00F70A04">
        <w:rPr>
          <w:iCs/>
        </w:rPr>
        <w:t xml:space="preserve"> ter priložiti potrdilo o njenem plačilu.</w:t>
      </w:r>
    </w:p>
    <w:p w:rsidR="00DD170C" w:rsidRPr="00F70A04" w:rsidRDefault="00DD170C" w:rsidP="00F70A04">
      <w:pPr>
        <w:jc w:val="both"/>
        <w:rPr>
          <w:iCs/>
        </w:rPr>
      </w:pPr>
    </w:p>
    <w:p w:rsidR="00F70A04" w:rsidRPr="00F70A04" w:rsidRDefault="00F70A04" w:rsidP="00F70A04">
      <w:pPr>
        <w:jc w:val="both"/>
        <w:rPr>
          <w:iCs/>
        </w:rPr>
      </w:pPr>
      <w:r w:rsidRPr="00F70A04">
        <w:rPr>
          <w:iCs/>
        </w:rPr>
        <w:t>Zoper vsebino objave ali razpisno dokumentacijo lahko ponudnik vloži zahtevo za</w:t>
      </w:r>
      <w:r w:rsidR="006E54FD">
        <w:rPr>
          <w:iCs/>
        </w:rPr>
        <w:t xml:space="preserve"> </w:t>
      </w:r>
      <w:proofErr w:type="spellStart"/>
      <w:r w:rsidR="006E54FD">
        <w:rPr>
          <w:iCs/>
        </w:rPr>
        <w:t>predrevizijski</w:t>
      </w:r>
      <w:proofErr w:type="spellEnd"/>
      <w:r w:rsidR="006E54FD">
        <w:rPr>
          <w:iCs/>
        </w:rPr>
        <w:t xml:space="preserve"> postopek v desetih</w:t>
      </w:r>
      <w:r w:rsidRPr="00F70A04">
        <w:rPr>
          <w:iCs/>
        </w:rPr>
        <w:t xml:space="preserve"> delovnih dneh od dneva objave obvestila o javnem naročilu.</w:t>
      </w:r>
    </w:p>
    <w:p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w:t>
      </w:r>
      <w:r w:rsidR="006E54FD">
        <w:rPr>
          <w:iCs/>
        </w:rPr>
        <w:t>di Ministrstvo za</w:t>
      </w:r>
      <w:r w:rsidR="00EE471B">
        <w:rPr>
          <w:iCs/>
        </w:rPr>
        <w:t xml:space="preserve"> javno upravo, Direktorat za javno naročanje</w:t>
      </w:r>
      <w:r w:rsidRPr="00F70A04">
        <w:rPr>
          <w:iCs/>
        </w:rPr>
        <w:t>.</w:t>
      </w:r>
    </w:p>
    <w:p w:rsidR="00DD170C" w:rsidRPr="00F70A04" w:rsidRDefault="00DD170C"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1713AE" w:rsidRDefault="001713AE" w:rsidP="00E560BB">
      <w:pPr>
        <w:pStyle w:val="Telobesedila2"/>
        <w:spacing w:after="0" w:line="240" w:lineRule="auto"/>
        <w:rPr>
          <w:rFonts w:ascii="Times New Roman" w:hAnsi="Times New Roman" w:cs="Times New Roman"/>
          <w:b/>
          <w:bCs/>
          <w:sz w:val="24"/>
          <w:szCs w:val="24"/>
        </w:rPr>
      </w:pPr>
    </w:p>
    <w:p w:rsidR="00857C00" w:rsidRDefault="00857C00" w:rsidP="00E560BB">
      <w:pPr>
        <w:pStyle w:val="Telobesedila2"/>
        <w:spacing w:after="0" w:line="240" w:lineRule="auto"/>
        <w:rPr>
          <w:rFonts w:ascii="Times New Roman" w:hAnsi="Times New Roman" w:cs="Times New Roman"/>
          <w:b/>
          <w:bCs/>
          <w:sz w:val="24"/>
          <w:szCs w:val="24"/>
        </w:rPr>
      </w:pPr>
    </w:p>
    <w:p w:rsidR="00857C00" w:rsidRPr="00DB10CB" w:rsidRDefault="00857C00" w:rsidP="00E560BB">
      <w:pPr>
        <w:pStyle w:val="Telobesedila2"/>
        <w:spacing w:after="0" w:line="240" w:lineRule="auto"/>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4C0BB3" w:rsidP="00F44E3D">
      <w:pPr>
        <w:jc w:val="center"/>
        <w:rPr>
          <w:b/>
          <w:bCs/>
        </w:rPr>
      </w:pPr>
      <w:r>
        <w:rPr>
          <w:b/>
          <w:bCs/>
        </w:rPr>
        <w:t>Vincenc Frece</w:t>
      </w:r>
    </w:p>
    <w:p w:rsidR="00F44E3D" w:rsidRPr="00DB10CB" w:rsidRDefault="004C0BB3" w:rsidP="00F44E3D">
      <w:pPr>
        <w:jc w:val="center"/>
        <w:rPr>
          <w:b/>
          <w:bCs/>
        </w:rPr>
      </w:pPr>
      <w:r>
        <w:rPr>
          <w:b/>
          <w:bCs/>
        </w:rPr>
        <w:t>ravnatelj</w:t>
      </w:r>
    </w:p>
    <w:p w:rsidR="00AE17A0" w:rsidRPr="00DB10CB" w:rsidRDefault="00AE17A0" w:rsidP="00EA7408">
      <w:pPr>
        <w:jc w:val="center"/>
        <w:rPr>
          <w:b/>
          <w:bCs/>
        </w:rPr>
      </w:pPr>
    </w:p>
    <w:p w:rsidR="001713AE" w:rsidRPr="00DB10CB"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BF417F" w:rsidRDefault="00BF417F" w:rsidP="00EA7408">
      <w:pPr>
        <w:jc w:val="center"/>
        <w:rPr>
          <w:b/>
          <w:bCs/>
        </w:rPr>
      </w:pPr>
    </w:p>
    <w:p w:rsidR="00D34F98" w:rsidRDefault="00D34F98" w:rsidP="00DB10CB">
      <w:pPr>
        <w:rPr>
          <w:b/>
          <w:bCs/>
        </w:rPr>
      </w:pPr>
    </w:p>
    <w:p w:rsidR="00CF51F9" w:rsidRDefault="00CF51F9" w:rsidP="00DB10CB">
      <w:pPr>
        <w:rPr>
          <w:b/>
          <w:bCs/>
        </w:rPr>
      </w:pPr>
    </w:p>
    <w:p w:rsidR="00A40D92" w:rsidRDefault="00A40D92" w:rsidP="00DB10CB">
      <w:pPr>
        <w:rPr>
          <w:b/>
          <w:bCs/>
        </w:rPr>
      </w:pPr>
    </w:p>
    <w:p w:rsidR="00A40D92" w:rsidRDefault="00A40D92" w:rsidP="00DB10CB">
      <w:pPr>
        <w:rPr>
          <w:b/>
          <w:bCs/>
        </w:rPr>
      </w:pPr>
    </w:p>
    <w:p w:rsidR="00A40D92" w:rsidRDefault="00A40D92" w:rsidP="00DB10CB">
      <w:pPr>
        <w:rPr>
          <w:b/>
          <w:bCs/>
        </w:rPr>
      </w:pPr>
    </w:p>
    <w:p w:rsidR="00A40D92" w:rsidRDefault="00A40D92"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857C00" w:rsidRDefault="00857C00"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987739" w:rsidRDefault="00987739" w:rsidP="00DB10CB">
      <w:pPr>
        <w:rPr>
          <w:b/>
          <w:bCs/>
        </w:rPr>
      </w:pPr>
    </w:p>
    <w:p w:rsidR="004C0BB3" w:rsidRPr="004C0BB3" w:rsidRDefault="004C0BB3" w:rsidP="004C0BB3">
      <w:pPr>
        <w:jc w:val="center"/>
        <w:rPr>
          <w:b/>
          <w:bCs/>
        </w:rPr>
      </w:pPr>
      <w:r w:rsidRPr="004C0BB3">
        <w:rPr>
          <w:b/>
          <w:bCs/>
        </w:rPr>
        <w:lastRenderedPageBreak/>
        <w:t>Osnovna šola Blanca</w:t>
      </w:r>
    </w:p>
    <w:p w:rsidR="004C0BB3" w:rsidRPr="004C0BB3" w:rsidRDefault="004C0BB3" w:rsidP="004C0BB3">
      <w:pPr>
        <w:jc w:val="center"/>
        <w:rPr>
          <w:b/>
          <w:bCs/>
        </w:rPr>
      </w:pPr>
      <w:r w:rsidRPr="004C0BB3">
        <w:rPr>
          <w:b/>
          <w:bCs/>
        </w:rPr>
        <w:t>Blanca 13</w:t>
      </w:r>
    </w:p>
    <w:p w:rsidR="004C0BB3" w:rsidRPr="004C0BB3" w:rsidRDefault="004C0BB3" w:rsidP="004C0BB3">
      <w:pPr>
        <w:jc w:val="center"/>
        <w:rPr>
          <w:b/>
          <w:bCs/>
        </w:rPr>
      </w:pPr>
      <w:r w:rsidRPr="004C0BB3">
        <w:rPr>
          <w:b/>
          <w:bCs/>
        </w:rPr>
        <w:t>8283 Blanca</w:t>
      </w:r>
    </w:p>
    <w:p w:rsidR="00392872" w:rsidRPr="00392872" w:rsidRDefault="00392872" w:rsidP="004C0BB3">
      <w:pPr>
        <w:jc w:val="center"/>
        <w:rPr>
          <w:b/>
          <w:bCs/>
        </w:rPr>
      </w:pP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2" w:name="_Toc306880065"/>
      <w:r w:rsidRPr="0053358A">
        <w:rPr>
          <w:rFonts w:ascii="Times New Roman" w:hAnsi="Times New Roman" w:cs="Times New Roman"/>
          <w:color w:val="auto"/>
        </w:rPr>
        <w:t>PONUDBEN DEL RAZPISNE DOKUMENTACIJE</w:t>
      </w:r>
      <w:bookmarkEnd w:id="42"/>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4C0BB3" w:rsidRPr="004C0BB3" w:rsidRDefault="004C0BB3" w:rsidP="004C0BB3">
      <w:pPr>
        <w:rPr>
          <w:b/>
          <w:bCs/>
        </w:rPr>
      </w:pPr>
      <w:r w:rsidRPr="004C0BB3">
        <w:rPr>
          <w:b/>
          <w:bCs/>
        </w:rPr>
        <w:t>Osnovna šola Blanca</w:t>
      </w:r>
    </w:p>
    <w:p w:rsidR="004C0BB3" w:rsidRPr="004C0BB3" w:rsidRDefault="004C0BB3" w:rsidP="004C0BB3">
      <w:pPr>
        <w:rPr>
          <w:b/>
          <w:bCs/>
        </w:rPr>
      </w:pPr>
      <w:r w:rsidRPr="004C0BB3">
        <w:rPr>
          <w:b/>
          <w:bCs/>
        </w:rPr>
        <w:t>Blanca 13</w:t>
      </w:r>
    </w:p>
    <w:p w:rsidR="004C0BB3" w:rsidRPr="004C0BB3" w:rsidRDefault="004C0BB3" w:rsidP="004C0BB3">
      <w:pPr>
        <w:rPr>
          <w:b/>
          <w:bCs/>
        </w:rPr>
      </w:pPr>
      <w:r w:rsidRPr="004C0BB3">
        <w:rPr>
          <w:b/>
          <w:bCs/>
        </w:rPr>
        <w:t>8283 Blanca</w:t>
      </w:r>
    </w:p>
    <w:p w:rsidR="000656B6" w:rsidRPr="000656B6" w:rsidRDefault="000656B6" w:rsidP="00B40850">
      <w:pPr>
        <w:rPr>
          <w:b/>
          <w:bCs/>
        </w:rPr>
      </w:pP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111311"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635"/>
        <w:gridCol w:w="1635"/>
        <w:gridCol w:w="1635"/>
      </w:tblGrid>
      <w:tr w:rsidR="000656B6" w:rsidRPr="000656B6" w:rsidTr="000656B6">
        <w:tc>
          <w:tcPr>
            <w:tcW w:w="4153" w:type="dxa"/>
          </w:tcPr>
          <w:p w:rsidR="000656B6" w:rsidRPr="000656B6" w:rsidRDefault="000656B6" w:rsidP="000656B6">
            <w:pPr>
              <w:rPr>
                <w:b/>
                <w:bCs/>
              </w:rPr>
            </w:pPr>
            <w:r w:rsidRPr="000656B6">
              <w:rPr>
                <w:b/>
                <w:bCs/>
              </w:rPr>
              <w:t>Sklop in naziv sklopa:</w:t>
            </w:r>
          </w:p>
        </w:tc>
        <w:tc>
          <w:tcPr>
            <w:tcW w:w="1635" w:type="dxa"/>
          </w:tcPr>
          <w:p w:rsidR="000656B6" w:rsidRPr="006852A3" w:rsidRDefault="000656B6" w:rsidP="000656B6">
            <w:pPr>
              <w:jc w:val="center"/>
              <w:rPr>
                <w:b/>
                <w:bCs/>
              </w:rPr>
            </w:pPr>
            <w:r w:rsidRPr="006852A3">
              <w:rPr>
                <w:b/>
                <w:bCs/>
              </w:rPr>
              <w:t>Cena brez DDV za eno leto</w:t>
            </w:r>
          </w:p>
        </w:tc>
        <w:tc>
          <w:tcPr>
            <w:tcW w:w="1635" w:type="dxa"/>
          </w:tcPr>
          <w:p w:rsidR="000656B6" w:rsidRPr="006852A3" w:rsidRDefault="000656B6" w:rsidP="000656B6">
            <w:pPr>
              <w:jc w:val="center"/>
              <w:rPr>
                <w:b/>
                <w:bCs/>
              </w:rPr>
            </w:pPr>
            <w:r w:rsidRPr="006852A3">
              <w:rPr>
                <w:b/>
                <w:bCs/>
              </w:rPr>
              <w:t>Cena z DDV za eno leto</w:t>
            </w:r>
          </w:p>
        </w:tc>
        <w:tc>
          <w:tcPr>
            <w:tcW w:w="1635" w:type="dxa"/>
          </w:tcPr>
          <w:p w:rsidR="000656B6" w:rsidRPr="006852A3" w:rsidRDefault="00CC5DEA" w:rsidP="000656B6">
            <w:pPr>
              <w:jc w:val="center"/>
              <w:rPr>
                <w:b/>
                <w:bCs/>
              </w:rPr>
            </w:pPr>
            <w:r>
              <w:rPr>
                <w:b/>
                <w:bCs/>
              </w:rPr>
              <w:t xml:space="preserve">Št. </w:t>
            </w:r>
            <w:proofErr w:type="spellStart"/>
            <w:r>
              <w:rPr>
                <w:b/>
                <w:bCs/>
              </w:rPr>
              <w:t>kakov</w:t>
            </w:r>
            <w:proofErr w:type="spellEnd"/>
            <w:r w:rsidR="000656B6" w:rsidRPr="006852A3">
              <w:rPr>
                <w:b/>
                <w:bCs/>
              </w:rPr>
              <w:t>.</w:t>
            </w:r>
          </w:p>
        </w:tc>
      </w:tr>
      <w:tr w:rsidR="00857C00" w:rsidRPr="000656B6" w:rsidTr="000656B6">
        <w:tc>
          <w:tcPr>
            <w:tcW w:w="4153" w:type="dxa"/>
          </w:tcPr>
          <w:p w:rsidR="00857C00" w:rsidRPr="001E0885" w:rsidRDefault="00CC5DEA" w:rsidP="00857C00">
            <w:pPr>
              <w:rPr>
                <w:bCs/>
                <w:iCs/>
              </w:rPr>
            </w:pPr>
            <w:r>
              <w:rPr>
                <w:bCs/>
                <w:iCs/>
              </w:rPr>
              <w:t>1.</w:t>
            </w:r>
            <w:r w:rsidR="00857C00" w:rsidRPr="001E0885">
              <w:rPr>
                <w:bCs/>
                <w:iCs/>
              </w:rPr>
              <w:t>Mleko in jogurti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rPr>
          <w:trHeight w:val="129"/>
        </w:trPr>
        <w:tc>
          <w:tcPr>
            <w:tcW w:w="4153" w:type="dxa"/>
          </w:tcPr>
          <w:p w:rsidR="00857C00" w:rsidRPr="001E0885" w:rsidRDefault="00CC5DEA" w:rsidP="00857C00">
            <w:pPr>
              <w:rPr>
                <w:bCs/>
                <w:iCs/>
              </w:rPr>
            </w:pPr>
            <w:r>
              <w:rPr>
                <w:bCs/>
                <w:iCs/>
              </w:rPr>
              <w:t>2.</w:t>
            </w:r>
            <w:r w:rsidR="00857C00">
              <w:rPr>
                <w:bCs/>
                <w:iCs/>
              </w:rPr>
              <w:t>Maslo, siri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3.S</w:t>
            </w:r>
            <w:r w:rsidR="00857C00" w:rsidRPr="001E0885">
              <w:rPr>
                <w:bCs/>
                <w:iCs/>
              </w:rPr>
              <w:t>ladoledi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4.</w:t>
            </w:r>
            <w:r w:rsidR="00857C00" w:rsidRPr="001E0885">
              <w:rPr>
                <w:bCs/>
                <w:iCs/>
              </w:rPr>
              <w:t>Meso</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5.</w:t>
            </w:r>
            <w:r w:rsidR="00857C00" w:rsidRPr="001E0885">
              <w:rPr>
                <w:bCs/>
                <w:iCs/>
              </w:rPr>
              <w:t>Mesni izdelki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6.</w:t>
            </w:r>
            <w:r w:rsidR="00857C00">
              <w:rPr>
                <w:bCs/>
                <w:iCs/>
              </w:rPr>
              <w:t>Ribe</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7.</w:t>
            </w:r>
            <w:r w:rsidR="00857C00">
              <w:rPr>
                <w:bCs/>
                <w:iCs/>
              </w:rPr>
              <w:t>Sveža zelenjava in sadje, suho sadje</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8.</w:t>
            </w:r>
            <w:r w:rsidR="00857C00">
              <w:rPr>
                <w:bCs/>
                <w:iCs/>
              </w:rPr>
              <w:t>Zmrznjena</w:t>
            </w:r>
            <w:r w:rsidR="00857C00" w:rsidRPr="001E0885">
              <w:rPr>
                <w:bCs/>
                <w:iCs/>
              </w:rPr>
              <w:t xml:space="preserve"> sadje in zelenjava</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9.</w:t>
            </w:r>
            <w:r w:rsidR="00857C00" w:rsidRPr="001E0885">
              <w:rPr>
                <w:bCs/>
                <w:iCs/>
              </w:rPr>
              <w:t>Konzervirano sadje in zelenjava</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10.</w:t>
            </w:r>
            <w:r w:rsidR="00857C00">
              <w:rPr>
                <w:bCs/>
                <w:iCs/>
              </w:rPr>
              <w:t>Sadni sokovi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11.</w:t>
            </w:r>
            <w:r w:rsidR="00857C00" w:rsidRPr="001E0885">
              <w:rPr>
                <w:bCs/>
                <w:iCs/>
              </w:rPr>
              <w:t>Žita, mlevski</w:t>
            </w:r>
            <w:r w:rsidR="00857C00">
              <w:rPr>
                <w:bCs/>
                <w:iCs/>
              </w:rPr>
              <w:t xml:space="preserve"> izdelki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12.</w:t>
            </w:r>
            <w:r w:rsidR="00857C00">
              <w:rPr>
                <w:bCs/>
                <w:iCs/>
              </w:rPr>
              <w:t>Zmrznjeni izdelki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13.</w:t>
            </w:r>
            <w:r w:rsidR="00857C00" w:rsidRPr="001E0885">
              <w:rPr>
                <w:bCs/>
                <w:iCs/>
              </w:rPr>
              <w:t>Kruh</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14.</w:t>
            </w:r>
            <w:r w:rsidR="00857C00" w:rsidRPr="001E0885">
              <w:rPr>
                <w:bCs/>
                <w:iCs/>
              </w:rPr>
              <w:t>Pekovsk</w:t>
            </w:r>
            <w:r w:rsidR="00857C00">
              <w:rPr>
                <w:bCs/>
                <w:iCs/>
              </w:rPr>
              <w:t>o pecivo</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15.</w:t>
            </w:r>
            <w:r w:rsidR="00857C00">
              <w:rPr>
                <w:bCs/>
                <w:iCs/>
              </w:rPr>
              <w:t xml:space="preserve">Splošno </w:t>
            </w:r>
            <w:r w:rsidR="00857C00" w:rsidRPr="001E0885">
              <w:rPr>
                <w:bCs/>
                <w:iCs/>
              </w:rPr>
              <w:t>blago</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r w:rsidR="00857C00" w:rsidRPr="000656B6" w:rsidTr="000656B6">
        <w:tc>
          <w:tcPr>
            <w:tcW w:w="4153" w:type="dxa"/>
          </w:tcPr>
          <w:p w:rsidR="00857C00" w:rsidRPr="001E0885" w:rsidRDefault="00CC5DEA" w:rsidP="00857C00">
            <w:pPr>
              <w:rPr>
                <w:bCs/>
                <w:iCs/>
              </w:rPr>
            </w:pPr>
            <w:r>
              <w:rPr>
                <w:bCs/>
                <w:iCs/>
              </w:rPr>
              <w:t>16.</w:t>
            </w:r>
            <w:r w:rsidR="00857C00" w:rsidRPr="001E0885">
              <w:rPr>
                <w:bCs/>
                <w:iCs/>
              </w:rPr>
              <w:t>Dietni izdelki</w:t>
            </w:r>
          </w:p>
        </w:tc>
        <w:tc>
          <w:tcPr>
            <w:tcW w:w="1635" w:type="dxa"/>
          </w:tcPr>
          <w:p w:rsidR="00857C00" w:rsidRPr="000656B6" w:rsidRDefault="00857C00" w:rsidP="00857C00"/>
        </w:tc>
        <w:tc>
          <w:tcPr>
            <w:tcW w:w="1635" w:type="dxa"/>
          </w:tcPr>
          <w:p w:rsidR="00857C00" w:rsidRPr="000656B6" w:rsidRDefault="00857C00" w:rsidP="00857C00"/>
        </w:tc>
        <w:tc>
          <w:tcPr>
            <w:tcW w:w="1635" w:type="dxa"/>
          </w:tcPr>
          <w:p w:rsidR="00857C00" w:rsidRPr="000656B6" w:rsidRDefault="00857C00" w:rsidP="00857C00"/>
        </w:tc>
      </w:tr>
    </w:tbl>
    <w:p w:rsidR="00275A69" w:rsidRDefault="00275A69" w:rsidP="00B40850">
      <w:pPr>
        <w:rPr>
          <w:b/>
          <w:bCs/>
          <w:i/>
          <w:iCs/>
        </w:rPr>
      </w:pPr>
    </w:p>
    <w:p w:rsidR="00AE17A0" w:rsidRPr="003B5B5C" w:rsidRDefault="003B5B5C" w:rsidP="00B40850">
      <w:pPr>
        <w:rPr>
          <w:b/>
          <w:bCs/>
          <w:i/>
          <w:iCs/>
        </w:rPr>
      </w:pPr>
      <w:r w:rsidRPr="003B5B5C">
        <w:rPr>
          <w:b/>
          <w:bCs/>
          <w:i/>
          <w:iCs/>
        </w:rPr>
        <w:t>Zahteve naročnika po kvaliteti:</w:t>
      </w:r>
    </w:p>
    <w:p w:rsidR="00AE17A0" w:rsidRPr="009338ED" w:rsidRDefault="00AE17A0" w:rsidP="00B40850">
      <w:pPr>
        <w:rPr>
          <w:b/>
          <w:bCs/>
        </w:rPr>
      </w:pPr>
    </w:p>
    <w:p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3B5B5C" w:rsidRPr="00764724" w:rsidRDefault="003B5B5C" w:rsidP="003B5B5C">
      <w:pPr>
        <w:jc w:val="both"/>
        <w:rPr>
          <w:color w:val="4F81BD" w:themeColor="accent1"/>
        </w:rPr>
      </w:pPr>
    </w:p>
    <w:p w:rsidR="003B5B5C" w:rsidRPr="00837164" w:rsidRDefault="003B5B5C" w:rsidP="003B5B5C">
      <w:pPr>
        <w:jc w:val="both"/>
      </w:pPr>
      <w:r w:rsidRPr="00837164">
        <w:lastRenderedPageBreak/>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rsidR="003B5B5C" w:rsidRPr="00837164" w:rsidRDefault="003B5B5C" w:rsidP="003B5B5C">
      <w:pPr>
        <w:jc w:val="both"/>
      </w:pPr>
      <w:r w:rsidRPr="00837164">
        <w:t>Na dobavnici za meso in mesne izdelke mora biti označeno poreklo oz. izvor mesa.</w:t>
      </w:r>
    </w:p>
    <w:p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rsidR="003B5B5C" w:rsidRPr="00837164" w:rsidRDefault="003B5B5C" w:rsidP="003B5B5C">
      <w:pPr>
        <w:jc w:val="both"/>
      </w:pPr>
      <w:r w:rsidRPr="00837164">
        <w:t>Dobavitelj mora zagotoviti označevanje mesa v skladu z Zakonom o standardizaciji in drugimi predpisi.</w:t>
      </w:r>
    </w:p>
    <w:p w:rsidR="003B5B5C" w:rsidRPr="00837164" w:rsidRDefault="003B5B5C" w:rsidP="003B5B5C">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3B5B5C" w:rsidRPr="00837164" w:rsidRDefault="003B5B5C" w:rsidP="003B5B5C">
      <w:pPr>
        <w:jc w:val="both"/>
      </w:pPr>
      <w:r w:rsidRPr="00837164">
        <w:t>Dobavitelj mesnih izdelkov mora naročniku na njegovo zahtevo posredovati poročila oz. izvide o rezultatih mikrobioloških analiz.</w:t>
      </w:r>
    </w:p>
    <w:p w:rsidR="003B5B5C" w:rsidRPr="00837164" w:rsidRDefault="003B5B5C" w:rsidP="003B5B5C">
      <w:pPr>
        <w:jc w:val="both"/>
      </w:pPr>
    </w:p>
    <w:p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rsidR="003B5B5C" w:rsidRPr="00837164" w:rsidRDefault="003B5B5C" w:rsidP="003B5B5C">
      <w:pPr>
        <w:jc w:val="both"/>
      </w:pPr>
      <w:r w:rsidRPr="00837164">
        <w:t>Perutninsko meso mora izpolnjevati naslednje minimalne pogoje:</w:t>
      </w:r>
    </w:p>
    <w:p w:rsidR="003B5B5C" w:rsidRPr="00837164" w:rsidRDefault="003B5B5C" w:rsidP="003B5B5C">
      <w:pPr>
        <w:jc w:val="both"/>
      </w:pPr>
      <w:r w:rsidRPr="00837164">
        <w:t>Meso mora biti:</w:t>
      </w:r>
    </w:p>
    <w:p w:rsidR="003B5B5C" w:rsidRPr="00837164" w:rsidRDefault="003B5B5C" w:rsidP="007900E3">
      <w:pPr>
        <w:pStyle w:val="Odstavekseznama"/>
        <w:numPr>
          <w:ilvl w:val="0"/>
          <w:numId w:val="20"/>
        </w:numPr>
        <w:jc w:val="both"/>
      </w:pPr>
      <w:r w:rsidRPr="00837164">
        <w:t>nepoškodovano;</w:t>
      </w:r>
    </w:p>
    <w:p w:rsidR="003B5B5C" w:rsidRPr="00837164" w:rsidRDefault="003B5B5C" w:rsidP="007900E3">
      <w:pPr>
        <w:pStyle w:val="Odstavekseznama"/>
        <w:numPr>
          <w:ilvl w:val="0"/>
          <w:numId w:val="20"/>
        </w:numPr>
        <w:jc w:val="both"/>
      </w:pPr>
      <w:r w:rsidRPr="00837164">
        <w:t>čisto, brez umazanije, krvi in drugih tujkov;</w:t>
      </w:r>
    </w:p>
    <w:p w:rsidR="003B5B5C" w:rsidRPr="00837164" w:rsidRDefault="003B5B5C" w:rsidP="007900E3">
      <w:pPr>
        <w:pStyle w:val="Odstavekseznama"/>
        <w:numPr>
          <w:ilvl w:val="0"/>
          <w:numId w:val="20"/>
        </w:numPr>
        <w:jc w:val="both"/>
      </w:pPr>
      <w:r w:rsidRPr="00837164">
        <w:t>brez tujega vonja;</w:t>
      </w:r>
    </w:p>
    <w:p w:rsidR="003B5B5C" w:rsidRPr="00837164" w:rsidRDefault="003B5B5C" w:rsidP="007900E3">
      <w:pPr>
        <w:pStyle w:val="Odstavekseznama"/>
        <w:numPr>
          <w:ilvl w:val="0"/>
          <w:numId w:val="20"/>
        </w:numPr>
        <w:jc w:val="both"/>
      </w:pPr>
      <w:r w:rsidRPr="00837164">
        <w:t>brez prostih vidnih krvnih madežev;</w:t>
      </w:r>
    </w:p>
    <w:p w:rsidR="003B5B5C" w:rsidRPr="00837164" w:rsidRDefault="003B5B5C" w:rsidP="007900E3">
      <w:pPr>
        <w:pStyle w:val="Odstavekseznama"/>
        <w:numPr>
          <w:ilvl w:val="0"/>
          <w:numId w:val="20"/>
        </w:numPr>
        <w:jc w:val="both"/>
      </w:pPr>
      <w:r w:rsidRPr="00837164">
        <w:t xml:space="preserve">brez zdrobljenih kosti in anatomskih deformacij; </w:t>
      </w:r>
    </w:p>
    <w:p w:rsidR="003B5B5C" w:rsidRPr="00837164" w:rsidRDefault="003B5B5C" w:rsidP="007900E3">
      <w:pPr>
        <w:pStyle w:val="Odstavekseznama"/>
        <w:numPr>
          <w:ilvl w:val="0"/>
          <w:numId w:val="20"/>
        </w:numPr>
        <w:jc w:val="both"/>
      </w:pPr>
      <w:r w:rsidRPr="00837164">
        <w:t>brez poškodb in podplutb;</w:t>
      </w:r>
    </w:p>
    <w:p w:rsidR="003B5B5C" w:rsidRPr="00837164" w:rsidRDefault="003B5B5C" w:rsidP="003B5B5C">
      <w:pPr>
        <w:jc w:val="both"/>
      </w:pPr>
      <w:r w:rsidRPr="00837164">
        <w:t>v primeru sveže ohlajene perutnine brez znakov zamrznitve.</w:t>
      </w:r>
    </w:p>
    <w:p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rsidR="003B5B5C" w:rsidRPr="00837164" w:rsidRDefault="003B5B5C" w:rsidP="003B5B5C">
      <w:pPr>
        <w:jc w:val="both"/>
      </w:pPr>
    </w:p>
    <w:p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w:t>
      </w:r>
      <w:r w:rsidRPr="00837164">
        <w:lastRenderedPageBreak/>
        <w:t xml:space="preserve">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Pr="00837164">
        <w:t>deklariranosti</w:t>
      </w:r>
      <w:proofErr w:type="spellEnd"/>
      <w:r w:rsidRPr="00837164">
        <w:t xml:space="preserve"> in pogojih transporta.</w:t>
      </w:r>
    </w:p>
    <w:p w:rsidR="003B5B5C" w:rsidRPr="00837164" w:rsidRDefault="002350D4" w:rsidP="003B5B5C">
      <w:pPr>
        <w:jc w:val="both"/>
      </w:pPr>
      <w:r>
        <w:t xml:space="preserve"> </w:t>
      </w:r>
      <w:r w:rsidR="003B5B5C"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003B5B5C" w:rsidRPr="00837164">
        <w:t>Panirna</w:t>
      </w:r>
      <w:proofErr w:type="spellEnd"/>
      <w:r w:rsidR="003B5B5C"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3B5B5C" w:rsidRPr="00837164" w:rsidRDefault="003B5B5C" w:rsidP="003B5B5C">
      <w:pPr>
        <w:jc w:val="both"/>
      </w:pPr>
      <w:r w:rsidRPr="00837164">
        <w:t xml:space="preserve">Transport rib do kupca se izvaja v namenskih hlajenih vozilih, tako da se hladna veriga ne pretrga. Ribe morajo biti sveže. </w:t>
      </w:r>
    </w:p>
    <w:p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3B5B5C" w:rsidRPr="00837164" w:rsidRDefault="003B5B5C" w:rsidP="003B5B5C">
      <w:pPr>
        <w:jc w:val="both"/>
      </w:pPr>
    </w:p>
    <w:p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3B5B5C" w:rsidRPr="00837164"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rsidR="003B5B5C" w:rsidRPr="00837164" w:rsidRDefault="003B5B5C" w:rsidP="003B5B5C">
      <w:pPr>
        <w:jc w:val="both"/>
      </w:pPr>
      <w:r w:rsidRPr="00837164">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3B5B5C" w:rsidRPr="00837164" w:rsidRDefault="003B5B5C" w:rsidP="003B5B5C">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3B5B5C" w:rsidRPr="00837164" w:rsidRDefault="003B5B5C" w:rsidP="003B5B5C">
      <w:pPr>
        <w:jc w:val="both"/>
      </w:pPr>
    </w:p>
    <w:p w:rsidR="003B5B5C" w:rsidRPr="00837164" w:rsidRDefault="003B5B5C" w:rsidP="003B5B5C">
      <w:pPr>
        <w:jc w:val="both"/>
      </w:pPr>
      <w:r w:rsidRPr="00837164">
        <w:t xml:space="preserve">7. </w:t>
      </w:r>
      <w:r w:rsidRPr="00D34F98">
        <w:rPr>
          <w:b/>
        </w:rPr>
        <w:t>Zelenjava</w:t>
      </w:r>
      <w:r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B5B5C" w:rsidRPr="00837164" w:rsidRDefault="003B5B5C" w:rsidP="003B5B5C">
      <w:pPr>
        <w:jc w:val="both"/>
      </w:pPr>
    </w:p>
    <w:p w:rsidR="003B5B5C" w:rsidRPr="00837164" w:rsidRDefault="003B5B5C" w:rsidP="003B5B5C">
      <w:pPr>
        <w:jc w:val="both"/>
      </w:pPr>
      <w:r>
        <w:t xml:space="preserve">8. </w:t>
      </w:r>
      <w:r w:rsidRPr="00D34F98">
        <w:rPr>
          <w:b/>
        </w:rPr>
        <w:t>Zamrznjeno sadje</w:t>
      </w:r>
      <w:r w:rsidRPr="00837164">
        <w:t xml:space="preserve"> mora smiselno ustrezati določilom za presno sadje. Posamezne jagode ali kosi morajo biti ločeni, brez znakov odmrzovanja in ponovnega zamrzovanja.</w:t>
      </w:r>
    </w:p>
    <w:p w:rsidR="003B5B5C" w:rsidRPr="00837164" w:rsidRDefault="003B5B5C" w:rsidP="003B5B5C">
      <w:pPr>
        <w:jc w:val="both"/>
      </w:pPr>
    </w:p>
    <w:p w:rsidR="003B5B5C" w:rsidRPr="00837164" w:rsidRDefault="003B5B5C" w:rsidP="003B5B5C">
      <w:pPr>
        <w:jc w:val="both"/>
      </w:pPr>
      <w:r>
        <w:lastRenderedPageBreak/>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B5B5C" w:rsidRPr="00837164" w:rsidRDefault="003B5B5C" w:rsidP="003B5B5C">
      <w:pPr>
        <w:jc w:val="both"/>
      </w:pPr>
    </w:p>
    <w:p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rsidR="003B5B5C" w:rsidRPr="00837164" w:rsidRDefault="003B5B5C" w:rsidP="003B5B5C">
      <w:pPr>
        <w:jc w:val="both"/>
      </w:pPr>
    </w:p>
    <w:p w:rsidR="003B5B5C" w:rsidRPr="00837164" w:rsidRDefault="003B5B5C" w:rsidP="003B5B5C">
      <w:pPr>
        <w:jc w:val="both"/>
      </w:pPr>
      <w:r>
        <w:t>11</w:t>
      </w:r>
      <w:r w:rsidRPr="00837164">
        <w:t xml:space="preserve">. </w:t>
      </w:r>
      <w:r w:rsidRPr="00D34F98">
        <w:rPr>
          <w:b/>
        </w:rPr>
        <w:t xml:space="preserve">Testenine </w:t>
      </w:r>
      <w:r w:rsidRPr="00837164">
        <w:t xml:space="preserve">so izdelane z gnetenjem in oblikovanjem mlevskih izdelkov, vode, aditivov in drugih živilskih izdelkov, ki ustrezajo minimalni kakovosti. Navadne testenine so izdelane samo iz mlevskih izdelkov - </w:t>
      </w:r>
      <w:proofErr w:type="spellStart"/>
      <w:r w:rsidRPr="00837164">
        <w:t>durum</w:t>
      </w:r>
      <w:proofErr w:type="spellEnd"/>
      <w:r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3B5B5C" w:rsidRPr="00837164" w:rsidRDefault="003B5B5C" w:rsidP="003B5B5C">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3B5B5C" w:rsidRPr="00837164" w:rsidRDefault="003B5B5C" w:rsidP="003B5B5C">
      <w:pPr>
        <w:jc w:val="both"/>
      </w:pPr>
    </w:p>
    <w:p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3B5B5C" w:rsidRPr="00837164" w:rsidRDefault="003B5B5C" w:rsidP="003B5B5C">
      <w:pPr>
        <w:jc w:val="both"/>
      </w:pPr>
    </w:p>
    <w:p w:rsidR="003B5B5C" w:rsidRPr="00837164" w:rsidRDefault="003B5B5C" w:rsidP="003B5B5C">
      <w:pPr>
        <w:jc w:val="both"/>
      </w:pPr>
      <w:r>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3B5B5C" w:rsidRPr="00837164" w:rsidRDefault="003B5B5C" w:rsidP="003B5B5C">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3B5B5C" w:rsidRPr="00837164" w:rsidRDefault="003B5B5C" w:rsidP="003B5B5C">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3B5B5C" w:rsidRPr="00837164" w:rsidRDefault="003B5B5C" w:rsidP="003B5B5C">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B5B5C" w:rsidRPr="00837164" w:rsidRDefault="003B5B5C" w:rsidP="003B5B5C">
      <w:pPr>
        <w:jc w:val="both"/>
      </w:pPr>
    </w:p>
    <w:p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3B5B5C" w:rsidRPr="00837164" w:rsidRDefault="003B5B5C" w:rsidP="003B5B5C">
      <w:pPr>
        <w:jc w:val="both"/>
      </w:pPr>
    </w:p>
    <w:p w:rsidR="003B5B5C" w:rsidRPr="00837164" w:rsidRDefault="003B5B5C" w:rsidP="003B5B5C">
      <w:pPr>
        <w:jc w:val="both"/>
      </w:pPr>
      <w:r>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3B5B5C" w:rsidRPr="004F7512" w:rsidRDefault="003B5B5C" w:rsidP="003B5B5C">
      <w:pPr>
        <w:jc w:val="both"/>
        <w:rPr>
          <w:color w:val="000000" w:themeColor="text1"/>
        </w:rPr>
      </w:pPr>
    </w:p>
    <w:p w:rsidR="004F7512" w:rsidRDefault="004F7512" w:rsidP="004F7512">
      <w:pPr>
        <w:jc w:val="both"/>
        <w:rPr>
          <w:color w:val="000000" w:themeColor="text1"/>
        </w:rPr>
      </w:pPr>
      <w:r w:rsidRPr="004F7512">
        <w:rPr>
          <w:color w:val="000000" w:themeColor="text1"/>
        </w:rPr>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4F7512" w:rsidRPr="004F7512" w:rsidRDefault="004F7512" w:rsidP="004F7512">
      <w:pPr>
        <w:jc w:val="both"/>
        <w:rPr>
          <w:color w:val="000000" w:themeColor="text1"/>
        </w:rPr>
      </w:pPr>
    </w:p>
    <w:p w:rsidR="004F7512" w:rsidRDefault="006B5B36" w:rsidP="004F7512">
      <w:pPr>
        <w:jc w:val="both"/>
        <w:rPr>
          <w:color w:val="000000" w:themeColor="text1"/>
        </w:rPr>
      </w:pPr>
      <w:hyperlink r:id="rId15" w:history="1">
        <w:r w:rsidR="004F7512" w:rsidRPr="001748BD">
          <w:rPr>
            <w:rStyle w:val="Hiperpovezava"/>
          </w:rPr>
          <w:t>http://www.mz.gov.si/si/medijsko_sredisce/novica/browse/2/article/698/5805/27ffce8a04/?tx_ttnews%5Byear%5D=2008</w:t>
        </w:r>
      </w:hyperlink>
    </w:p>
    <w:p w:rsid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color w:val="000000" w:themeColor="text1"/>
        </w:rPr>
        <w:t xml:space="preserve">Naročnik zahteva, da ponudnik pri ponudbi in kasneje pri dobavi živil upošteva kakovostna merila, ki so opisana za vsa živila kot priloga k povabilu k sodelovanju. </w:t>
      </w:r>
    </w:p>
    <w:p w:rsidR="004F7512" w:rsidRP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b/>
          <w:color w:val="000000" w:themeColor="text1"/>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w:t>
      </w:r>
    </w:p>
    <w:p w:rsidR="002350D4" w:rsidRPr="004F7512" w:rsidRDefault="002350D4" w:rsidP="00B40850">
      <w:pPr>
        <w:rPr>
          <w:bCs/>
          <w:sz w:val="22"/>
          <w:szCs w:val="22"/>
        </w:rPr>
      </w:pPr>
    </w:p>
    <w:p w:rsidR="00AE17A0" w:rsidRPr="00FF1B31" w:rsidRDefault="00AE17A0" w:rsidP="00B40850">
      <w:pPr>
        <w:rPr>
          <w:sz w:val="22"/>
          <w:szCs w:val="22"/>
        </w:rPr>
      </w:pPr>
      <w:r w:rsidRPr="00FF1B31">
        <w:rPr>
          <w:sz w:val="22"/>
          <w:szCs w:val="22"/>
        </w:rPr>
        <w:t xml:space="preserve">* Priloge: </w:t>
      </w:r>
    </w:p>
    <w:p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rsidR="00AE17A0" w:rsidRPr="00FF1B31" w:rsidRDefault="00AA7BB9" w:rsidP="007900E3">
      <w:pPr>
        <w:numPr>
          <w:ilvl w:val="0"/>
          <w:numId w:val="5"/>
        </w:numPr>
        <w:jc w:val="both"/>
        <w:rPr>
          <w:bCs/>
          <w:sz w:val="22"/>
          <w:szCs w:val="22"/>
        </w:rPr>
      </w:pPr>
      <w:proofErr w:type="spellStart"/>
      <w:r w:rsidRPr="00FF1B31">
        <w:rPr>
          <w:sz w:val="22"/>
          <w:szCs w:val="22"/>
        </w:rPr>
        <w:t>Skeni</w:t>
      </w:r>
      <w:proofErr w:type="spellEnd"/>
      <w:r w:rsidR="00AE17A0" w:rsidRPr="00FF1B31">
        <w:rPr>
          <w:sz w:val="22"/>
          <w:szCs w:val="22"/>
        </w:rPr>
        <w:t xml:space="preserve"> v</w:t>
      </w:r>
      <w:r w:rsidR="00FF1B31" w:rsidRPr="00FF1B31">
        <w:rPr>
          <w:sz w:val="22"/>
          <w:szCs w:val="22"/>
        </w:rPr>
        <w:t xml:space="preserve">eljavnih certifikatov za </w:t>
      </w:r>
      <w:proofErr w:type="spellStart"/>
      <w:r w:rsidR="00AE17A0" w:rsidRPr="00FF1B31">
        <w:rPr>
          <w:sz w:val="22"/>
          <w:szCs w:val="22"/>
        </w:rPr>
        <w:t>eko</w:t>
      </w:r>
      <w:proofErr w:type="spellEnd"/>
      <w:r w:rsidR="00AE17A0" w:rsidRPr="00FF1B31">
        <w:rPr>
          <w:sz w:val="22"/>
          <w:szCs w:val="22"/>
        </w:rPr>
        <w:t xml:space="preserve"> živil</w:t>
      </w:r>
      <w:r w:rsidR="00FF1B31" w:rsidRPr="00FF1B31">
        <w:rPr>
          <w:sz w:val="22"/>
          <w:szCs w:val="22"/>
        </w:rPr>
        <w:t>a in živila po merilu »več živil z višjo kakovostjo«</w:t>
      </w:r>
      <w:r w:rsidR="00AE17A0" w:rsidRPr="00FF1B31">
        <w:rPr>
          <w:sz w:val="22"/>
          <w:szCs w:val="22"/>
        </w:rPr>
        <w:t>.</w:t>
      </w:r>
    </w:p>
    <w:p w:rsidR="00AA7BB9" w:rsidRPr="00FF1B31" w:rsidRDefault="00AA7BB9"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DD170C" w:rsidRPr="00976DD0" w:rsidRDefault="00DD170C"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6"/>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101C92" w:rsidRPr="00E730B4" w:rsidRDefault="00101C92" w:rsidP="00101C92">
      <w:pPr>
        <w:rPr>
          <w:b/>
          <w:bCs/>
        </w:rPr>
      </w:pPr>
      <w:r w:rsidRPr="00E730B4">
        <w:rPr>
          <w:b/>
          <w:bCs/>
        </w:rPr>
        <w:t>Osnovna šola Blanca</w:t>
      </w:r>
    </w:p>
    <w:p w:rsidR="00101C92" w:rsidRPr="00E730B4" w:rsidRDefault="00101C92" w:rsidP="00101C92">
      <w:pPr>
        <w:rPr>
          <w:b/>
          <w:bCs/>
        </w:rPr>
      </w:pPr>
      <w:r w:rsidRPr="00E730B4">
        <w:rPr>
          <w:b/>
          <w:bCs/>
        </w:rPr>
        <w:t>Blanca 13</w:t>
      </w:r>
    </w:p>
    <w:p w:rsidR="00101C92" w:rsidRPr="00E730B4" w:rsidRDefault="00101C92" w:rsidP="00101C92">
      <w:pPr>
        <w:rPr>
          <w:b/>
          <w:bCs/>
        </w:rPr>
      </w:pPr>
      <w:r w:rsidRPr="00E730B4">
        <w:rPr>
          <w:b/>
          <w:bCs/>
        </w:rPr>
        <w:t>8283 Blanca</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t xml:space="preserve"> </w:t>
      </w:r>
      <w:r w:rsidR="005134E8">
        <w:rPr>
          <w:b/>
          <w:bCs/>
        </w:rPr>
        <w:t>Osnovna šola</w:t>
      </w:r>
      <w:r w:rsidR="00101C92">
        <w:rPr>
          <w:b/>
          <w:bCs/>
        </w:rPr>
        <w:t xml:space="preserve"> Blanca</w:t>
      </w:r>
      <w:r w:rsidR="00121EBF">
        <w:rPr>
          <w:b/>
          <w:bCs/>
        </w:rPr>
        <w:t xml:space="preserve">, </w:t>
      </w:r>
      <w:r w:rsidR="00101C92">
        <w:rPr>
          <w:b/>
          <w:bCs/>
        </w:rPr>
        <w:t>Blanca</w:t>
      </w:r>
      <w:r w:rsidR="00CA5634">
        <w:rPr>
          <w:b/>
          <w:bCs/>
        </w:rPr>
        <w:t xml:space="preserve"> </w:t>
      </w:r>
      <w:r w:rsidR="00101C92">
        <w:rPr>
          <w:b/>
          <w:bCs/>
        </w:rPr>
        <w:t>13</w:t>
      </w:r>
      <w:r w:rsidR="00121EBF">
        <w:rPr>
          <w:b/>
          <w:bCs/>
        </w:rPr>
        <w:t xml:space="preserve">, </w:t>
      </w:r>
      <w:r w:rsidR="00101C92">
        <w:rPr>
          <w:b/>
          <w:bCs/>
        </w:rPr>
        <w:t>8283 Blanca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rsidR="00E560BB" w:rsidRPr="002C7ED9" w:rsidRDefault="00E560BB" w:rsidP="00E560BB">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Default="00E560BB"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4904C3" w:rsidRDefault="0066185D" w:rsidP="0066185D">
      <w:pPr>
        <w:pStyle w:val="Telobesedila-zamik"/>
        <w:spacing w:after="0"/>
        <w:ind w:left="0"/>
        <w:rPr>
          <w:szCs w:val="24"/>
        </w:rPr>
      </w:pPr>
      <w:r w:rsidRPr="004904C3">
        <w:rPr>
          <w:szCs w:val="24"/>
        </w:rPr>
        <w:t>Ta izjava je sestavni del in priloga ponudbe, s katero se prijavljamo na razpis, obja</w:t>
      </w:r>
      <w:r w:rsidR="00070EFB">
        <w:rPr>
          <w:szCs w:val="24"/>
        </w:rPr>
        <w:t xml:space="preserve">vljen na Portalu javnih naročil </w:t>
      </w:r>
      <w:r>
        <w:rPr>
          <w:szCs w:val="24"/>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E560BB" w:rsidRDefault="00E560BB" w:rsidP="00D4336D"/>
    <w:p w:rsidR="00E560BB" w:rsidRDefault="00E560BB" w:rsidP="00D4336D"/>
    <w:p w:rsidR="00E560BB" w:rsidRDefault="00E560BB" w:rsidP="00D4336D"/>
    <w:p w:rsidR="00E560BB" w:rsidRDefault="00E560BB" w:rsidP="00D4336D"/>
    <w:p w:rsidR="00AE17A0" w:rsidRPr="0033466F" w:rsidRDefault="00AE17A0" w:rsidP="00D4336D">
      <w:r w:rsidRPr="0033466F">
        <w:lastRenderedPageBreak/>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Pr="00C22A90">
        <w:rPr>
          <w:rFonts w:ascii="Times New Roman" w:hAnsi="Times New Roman" w:cs="Times New Roman"/>
          <w:sz w:val="24"/>
          <w:szCs w:val="24"/>
        </w:rPr>
        <w:t>«, obja</w:t>
      </w:r>
      <w:r w:rsidR="004E383D">
        <w:rPr>
          <w:rFonts w:ascii="Times New Roman" w:hAnsi="Times New Roman" w:cs="Times New Roman"/>
          <w:sz w:val="24"/>
          <w:szCs w:val="24"/>
        </w:rPr>
        <w:t>vljen na Portalu javnih naročil.</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101C92" w:rsidRPr="00101C92" w:rsidRDefault="00101C92" w:rsidP="00101C92">
      <w:pPr>
        <w:rPr>
          <w:b/>
          <w:bCs/>
        </w:rPr>
      </w:pPr>
      <w:r w:rsidRPr="00101C92">
        <w:rPr>
          <w:b/>
          <w:bCs/>
        </w:rPr>
        <w:t>Osnovna šola Blanca</w:t>
      </w:r>
    </w:p>
    <w:p w:rsidR="00101C92" w:rsidRPr="00101C92" w:rsidRDefault="00101C92" w:rsidP="00101C92">
      <w:pPr>
        <w:rPr>
          <w:b/>
          <w:bCs/>
        </w:rPr>
      </w:pPr>
      <w:r w:rsidRPr="00101C92">
        <w:rPr>
          <w:b/>
          <w:bCs/>
        </w:rPr>
        <w:t>Blanca 13</w:t>
      </w:r>
    </w:p>
    <w:p w:rsidR="00101C92" w:rsidRPr="00101C92" w:rsidRDefault="00101C92" w:rsidP="00101C92">
      <w:pPr>
        <w:rPr>
          <w:b/>
          <w:bCs/>
        </w:rPr>
      </w:pPr>
      <w:r w:rsidRPr="00101C92">
        <w:rPr>
          <w:b/>
          <w:bCs/>
        </w:rPr>
        <w:t>8283 Blanca</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1C374D" w:rsidRPr="004904C3" w:rsidRDefault="001C374D" w:rsidP="001C374D">
      <w:pPr>
        <w:pStyle w:val="Telobesedila-zamik"/>
        <w:spacing w:after="0"/>
        <w:ind w:left="0"/>
        <w:rPr>
          <w:szCs w:val="24"/>
        </w:rPr>
      </w:pPr>
      <w:r w:rsidRPr="004904C3">
        <w:rPr>
          <w:szCs w:val="24"/>
        </w:rPr>
        <w:t>Ta izjava je sestavni del in priloga ponudbe, s katero se prijavljamo na razpis, obja</w:t>
      </w:r>
      <w:r w:rsidR="004E383D">
        <w:rPr>
          <w:szCs w:val="24"/>
        </w:rPr>
        <w:t xml:space="preserve">vljen </w:t>
      </w:r>
      <w:r w:rsidR="00070EFB">
        <w:rPr>
          <w:szCs w:val="24"/>
        </w:rPr>
        <w:t>na Portalu javnih naročil</w:t>
      </w:r>
      <w:r w:rsidR="004E383D">
        <w:rPr>
          <w:szCs w:val="24"/>
        </w:rPr>
        <w:t>.</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101C92" w:rsidRPr="00101C92" w:rsidRDefault="00101C92" w:rsidP="00101C92">
      <w:pPr>
        <w:rPr>
          <w:b/>
          <w:bCs/>
        </w:rPr>
      </w:pPr>
      <w:r w:rsidRPr="00101C92">
        <w:rPr>
          <w:b/>
          <w:bCs/>
        </w:rPr>
        <w:t>Osnovna šola Blanca</w:t>
      </w:r>
    </w:p>
    <w:p w:rsidR="00101C92" w:rsidRPr="00101C92" w:rsidRDefault="00101C92" w:rsidP="00101C92">
      <w:pPr>
        <w:rPr>
          <w:b/>
          <w:bCs/>
        </w:rPr>
      </w:pPr>
      <w:r w:rsidRPr="00101C92">
        <w:rPr>
          <w:b/>
          <w:bCs/>
        </w:rPr>
        <w:t>Blanca 13</w:t>
      </w:r>
    </w:p>
    <w:p w:rsidR="00101C92" w:rsidRPr="00101C92" w:rsidRDefault="00101C92" w:rsidP="00101C92">
      <w:pPr>
        <w:rPr>
          <w:b/>
          <w:bCs/>
        </w:rPr>
      </w:pPr>
      <w:r w:rsidRPr="00101C92">
        <w:rPr>
          <w:b/>
          <w:bCs/>
        </w:rPr>
        <w:t>8283 Blanca</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Pr="001C374D">
        <w:rPr>
          <w:rFonts w:ascii="Times New Roman" w:hAnsi="Times New Roman" w:cs="Times New Roman"/>
          <w:sz w:val="24"/>
          <w:szCs w:val="24"/>
        </w:rPr>
        <w:t>«, objavljen na Portalu javnih naročil</w:t>
      </w:r>
      <w:r w:rsidR="004E383D">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101C92" w:rsidRPr="00101C92" w:rsidRDefault="00101C92" w:rsidP="00101C92">
      <w:pPr>
        <w:rPr>
          <w:b/>
          <w:bCs/>
        </w:rPr>
      </w:pPr>
      <w:r w:rsidRPr="00101C92">
        <w:rPr>
          <w:b/>
          <w:bCs/>
        </w:rPr>
        <w:t>Osnovna šola Blanca</w:t>
      </w:r>
    </w:p>
    <w:p w:rsidR="00101C92" w:rsidRPr="00101C92" w:rsidRDefault="00101C92" w:rsidP="00101C92">
      <w:pPr>
        <w:rPr>
          <w:b/>
          <w:bCs/>
        </w:rPr>
      </w:pPr>
      <w:r w:rsidRPr="00101C92">
        <w:rPr>
          <w:b/>
          <w:bCs/>
        </w:rPr>
        <w:t>Blanca 13</w:t>
      </w:r>
    </w:p>
    <w:p w:rsidR="00101C92" w:rsidRPr="00101C92" w:rsidRDefault="00101C92" w:rsidP="00101C92">
      <w:pPr>
        <w:rPr>
          <w:b/>
          <w:bCs/>
        </w:rPr>
      </w:pPr>
      <w:r w:rsidRPr="00101C92">
        <w:rPr>
          <w:b/>
          <w:bCs/>
        </w:rPr>
        <w:t>8283 Blanca</w:t>
      </w:r>
    </w:p>
    <w:p w:rsidR="00AE17A0" w:rsidRDefault="00AE17A0" w:rsidP="00B40850"/>
    <w:p w:rsidR="006D145F" w:rsidRPr="00976DD0" w:rsidRDefault="006D145F"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CC0266" w:rsidRDefault="00CC0266" w:rsidP="00070EFB">
      <w:pPr>
        <w:ind w:left="720"/>
        <w:jc w:val="both"/>
      </w:pPr>
    </w:p>
    <w:tbl>
      <w:tblPr>
        <w:tblW w:w="70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tblGrid>
      <w:tr w:rsidR="00CC0266" w:rsidRPr="000656B6" w:rsidTr="006E292E">
        <w:tc>
          <w:tcPr>
            <w:tcW w:w="7081" w:type="dxa"/>
          </w:tcPr>
          <w:p w:rsidR="00CC0266" w:rsidRPr="000656B6" w:rsidRDefault="00CC0266" w:rsidP="006E292E">
            <w:pPr>
              <w:rPr>
                <w:b/>
                <w:bCs/>
              </w:rPr>
            </w:pPr>
            <w:r w:rsidRPr="000656B6">
              <w:rPr>
                <w:b/>
                <w:bCs/>
              </w:rPr>
              <w:t>Sklop in naziv sklopa:</w:t>
            </w:r>
          </w:p>
        </w:tc>
      </w:tr>
      <w:tr w:rsidR="008612F4" w:rsidRPr="000656B6" w:rsidTr="006E292E">
        <w:tc>
          <w:tcPr>
            <w:tcW w:w="7081" w:type="dxa"/>
          </w:tcPr>
          <w:p w:rsidR="008612F4" w:rsidRPr="001E0885" w:rsidRDefault="008612F4" w:rsidP="008612F4">
            <w:pPr>
              <w:rPr>
                <w:bCs/>
                <w:iCs/>
              </w:rPr>
            </w:pPr>
            <w:r>
              <w:rPr>
                <w:bCs/>
                <w:iCs/>
              </w:rPr>
              <w:t>1.</w:t>
            </w:r>
            <w:r w:rsidRPr="001E0885">
              <w:rPr>
                <w:bCs/>
                <w:iCs/>
              </w:rPr>
              <w:t>Mleko in jogurti</w:t>
            </w:r>
          </w:p>
        </w:tc>
      </w:tr>
      <w:tr w:rsidR="008612F4" w:rsidRPr="000656B6" w:rsidTr="006E292E">
        <w:trPr>
          <w:trHeight w:val="129"/>
        </w:trPr>
        <w:tc>
          <w:tcPr>
            <w:tcW w:w="7081" w:type="dxa"/>
          </w:tcPr>
          <w:p w:rsidR="008612F4" w:rsidRPr="001E0885" w:rsidRDefault="008612F4" w:rsidP="008612F4">
            <w:pPr>
              <w:rPr>
                <w:bCs/>
                <w:iCs/>
              </w:rPr>
            </w:pPr>
            <w:r>
              <w:rPr>
                <w:bCs/>
                <w:iCs/>
              </w:rPr>
              <w:t>2.Maslo, siri</w:t>
            </w:r>
          </w:p>
        </w:tc>
      </w:tr>
      <w:tr w:rsidR="008612F4" w:rsidRPr="000656B6" w:rsidTr="006E292E">
        <w:tc>
          <w:tcPr>
            <w:tcW w:w="7081" w:type="dxa"/>
          </w:tcPr>
          <w:p w:rsidR="008612F4" w:rsidRPr="001E0885" w:rsidRDefault="008612F4" w:rsidP="008612F4">
            <w:pPr>
              <w:rPr>
                <w:bCs/>
                <w:iCs/>
              </w:rPr>
            </w:pPr>
            <w:r>
              <w:rPr>
                <w:bCs/>
                <w:iCs/>
              </w:rPr>
              <w:t>3.S</w:t>
            </w:r>
            <w:r w:rsidRPr="001E0885">
              <w:rPr>
                <w:bCs/>
                <w:iCs/>
              </w:rPr>
              <w:t>ladoledi</w:t>
            </w:r>
          </w:p>
        </w:tc>
      </w:tr>
      <w:tr w:rsidR="008612F4" w:rsidRPr="000656B6" w:rsidTr="006E292E">
        <w:tc>
          <w:tcPr>
            <w:tcW w:w="7081" w:type="dxa"/>
          </w:tcPr>
          <w:p w:rsidR="008612F4" w:rsidRPr="001E0885" w:rsidRDefault="008612F4" w:rsidP="008612F4">
            <w:pPr>
              <w:rPr>
                <w:bCs/>
                <w:iCs/>
              </w:rPr>
            </w:pPr>
            <w:r>
              <w:rPr>
                <w:bCs/>
                <w:iCs/>
              </w:rPr>
              <w:t>4.</w:t>
            </w:r>
            <w:r w:rsidRPr="001E0885">
              <w:rPr>
                <w:bCs/>
                <w:iCs/>
              </w:rPr>
              <w:t>Meso</w:t>
            </w:r>
          </w:p>
        </w:tc>
      </w:tr>
      <w:tr w:rsidR="008612F4" w:rsidRPr="000656B6" w:rsidTr="006E292E">
        <w:tc>
          <w:tcPr>
            <w:tcW w:w="7081" w:type="dxa"/>
          </w:tcPr>
          <w:p w:rsidR="008612F4" w:rsidRPr="001E0885" w:rsidRDefault="008612F4" w:rsidP="008612F4">
            <w:pPr>
              <w:rPr>
                <w:bCs/>
                <w:iCs/>
              </w:rPr>
            </w:pPr>
            <w:r>
              <w:rPr>
                <w:bCs/>
                <w:iCs/>
              </w:rPr>
              <w:t>5.</w:t>
            </w:r>
            <w:r w:rsidRPr="001E0885">
              <w:rPr>
                <w:bCs/>
                <w:iCs/>
              </w:rPr>
              <w:t>Mesni izdelki</w:t>
            </w:r>
          </w:p>
        </w:tc>
      </w:tr>
      <w:tr w:rsidR="008612F4" w:rsidRPr="000656B6" w:rsidTr="006E292E">
        <w:tc>
          <w:tcPr>
            <w:tcW w:w="7081" w:type="dxa"/>
          </w:tcPr>
          <w:p w:rsidR="008612F4" w:rsidRPr="001E0885" w:rsidRDefault="008612F4" w:rsidP="008612F4">
            <w:pPr>
              <w:rPr>
                <w:bCs/>
                <w:iCs/>
              </w:rPr>
            </w:pPr>
            <w:r>
              <w:rPr>
                <w:bCs/>
                <w:iCs/>
              </w:rPr>
              <w:t>6.Ribe</w:t>
            </w:r>
          </w:p>
        </w:tc>
      </w:tr>
      <w:tr w:rsidR="008612F4" w:rsidRPr="000656B6" w:rsidTr="006E292E">
        <w:tc>
          <w:tcPr>
            <w:tcW w:w="7081" w:type="dxa"/>
          </w:tcPr>
          <w:p w:rsidR="008612F4" w:rsidRPr="001E0885" w:rsidRDefault="008612F4" w:rsidP="008612F4">
            <w:pPr>
              <w:rPr>
                <w:bCs/>
                <w:iCs/>
              </w:rPr>
            </w:pPr>
            <w:r>
              <w:rPr>
                <w:bCs/>
                <w:iCs/>
              </w:rPr>
              <w:t>7.Sveža zelenjava in sadje, suho sadje</w:t>
            </w:r>
          </w:p>
        </w:tc>
      </w:tr>
      <w:tr w:rsidR="008612F4" w:rsidRPr="000656B6" w:rsidTr="006E292E">
        <w:tc>
          <w:tcPr>
            <w:tcW w:w="7081" w:type="dxa"/>
          </w:tcPr>
          <w:p w:rsidR="008612F4" w:rsidRPr="001E0885" w:rsidRDefault="008612F4" w:rsidP="008612F4">
            <w:pPr>
              <w:rPr>
                <w:bCs/>
                <w:iCs/>
              </w:rPr>
            </w:pPr>
            <w:r>
              <w:rPr>
                <w:bCs/>
                <w:iCs/>
              </w:rPr>
              <w:t>8.Zmrznjena</w:t>
            </w:r>
            <w:r w:rsidRPr="001E0885">
              <w:rPr>
                <w:bCs/>
                <w:iCs/>
              </w:rPr>
              <w:t xml:space="preserve"> sadje in zelenjava</w:t>
            </w:r>
          </w:p>
        </w:tc>
      </w:tr>
      <w:tr w:rsidR="008612F4" w:rsidRPr="000656B6" w:rsidTr="006E292E">
        <w:tc>
          <w:tcPr>
            <w:tcW w:w="7081" w:type="dxa"/>
          </w:tcPr>
          <w:p w:rsidR="008612F4" w:rsidRPr="001E0885" w:rsidRDefault="008612F4" w:rsidP="008612F4">
            <w:pPr>
              <w:rPr>
                <w:bCs/>
                <w:iCs/>
              </w:rPr>
            </w:pPr>
            <w:r>
              <w:rPr>
                <w:bCs/>
                <w:iCs/>
              </w:rPr>
              <w:t>9.</w:t>
            </w:r>
            <w:r w:rsidRPr="001E0885">
              <w:rPr>
                <w:bCs/>
                <w:iCs/>
              </w:rPr>
              <w:t>Konzervirano sadje in zelenjava</w:t>
            </w:r>
          </w:p>
        </w:tc>
      </w:tr>
      <w:tr w:rsidR="008612F4" w:rsidRPr="000656B6" w:rsidTr="006E292E">
        <w:tc>
          <w:tcPr>
            <w:tcW w:w="7081" w:type="dxa"/>
          </w:tcPr>
          <w:p w:rsidR="008612F4" w:rsidRPr="001E0885" w:rsidRDefault="008612F4" w:rsidP="008612F4">
            <w:pPr>
              <w:rPr>
                <w:bCs/>
                <w:iCs/>
              </w:rPr>
            </w:pPr>
            <w:r>
              <w:rPr>
                <w:bCs/>
                <w:iCs/>
              </w:rPr>
              <w:t>10.Sadni sokovi</w:t>
            </w:r>
          </w:p>
        </w:tc>
      </w:tr>
      <w:tr w:rsidR="008612F4" w:rsidRPr="000656B6" w:rsidTr="006E292E">
        <w:tc>
          <w:tcPr>
            <w:tcW w:w="7081" w:type="dxa"/>
          </w:tcPr>
          <w:p w:rsidR="008612F4" w:rsidRPr="001E0885" w:rsidRDefault="008612F4" w:rsidP="008612F4">
            <w:pPr>
              <w:rPr>
                <w:bCs/>
                <w:iCs/>
              </w:rPr>
            </w:pPr>
            <w:r>
              <w:rPr>
                <w:bCs/>
                <w:iCs/>
              </w:rPr>
              <w:t>11.</w:t>
            </w:r>
            <w:r w:rsidRPr="001E0885">
              <w:rPr>
                <w:bCs/>
                <w:iCs/>
              </w:rPr>
              <w:t>Žita, mlevski</w:t>
            </w:r>
            <w:r>
              <w:rPr>
                <w:bCs/>
                <w:iCs/>
              </w:rPr>
              <w:t xml:space="preserve"> izdelki</w:t>
            </w:r>
          </w:p>
        </w:tc>
      </w:tr>
      <w:tr w:rsidR="008612F4" w:rsidRPr="000656B6" w:rsidTr="006E292E">
        <w:tc>
          <w:tcPr>
            <w:tcW w:w="7081" w:type="dxa"/>
          </w:tcPr>
          <w:p w:rsidR="008612F4" w:rsidRPr="001E0885" w:rsidRDefault="008612F4" w:rsidP="008612F4">
            <w:pPr>
              <w:rPr>
                <w:bCs/>
                <w:iCs/>
              </w:rPr>
            </w:pPr>
            <w:r>
              <w:rPr>
                <w:bCs/>
                <w:iCs/>
              </w:rPr>
              <w:t>12.Zmrznjeni izdelki</w:t>
            </w:r>
          </w:p>
        </w:tc>
      </w:tr>
      <w:tr w:rsidR="008612F4" w:rsidRPr="000656B6" w:rsidTr="006E292E">
        <w:tc>
          <w:tcPr>
            <w:tcW w:w="7081" w:type="dxa"/>
          </w:tcPr>
          <w:p w:rsidR="008612F4" w:rsidRPr="001E0885" w:rsidRDefault="008612F4" w:rsidP="008612F4">
            <w:pPr>
              <w:rPr>
                <w:bCs/>
                <w:iCs/>
              </w:rPr>
            </w:pPr>
            <w:r>
              <w:rPr>
                <w:bCs/>
                <w:iCs/>
              </w:rPr>
              <w:t>13.</w:t>
            </w:r>
            <w:r w:rsidRPr="001E0885">
              <w:rPr>
                <w:bCs/>
                <w:iCs/>
              </w:rPr>
              <w:t>Kruh</w:t>
            </w:r>
          </w:p>
        </w:tc>
      </w:tr>
      <w:tr w:rsidR="008612F4" w:rsidRPr="000656B6" w:rsidTr="006E292E">
        <w:tc>
          <w:tcPr>
            <w:tcW w:w="7081" w:type="dxa"/>
          </w:tcPr>
          <w:p w:rsidR="008612F4" w:rsidRPr="001E0885" w:rsidRDefault="008612F4" w:rsidP="008612F4">
            <w:pPr>
              <w:rPr>
                <w:bCs/>
                <w:iCs/>
              </w:rPr>
            </w:pPr>
            <w:r>
              <w:rPr>
                <w:bCs/>
                <w:iCs/>
              </w:rPr>
              <w:t>14.</w:t>
            </w:r>
            <w:r w:rsidRPr="001E0885">
              <w:rPr>
                <w:bCs/>
                <w:iCs/>
              </w:rPr>
              <w:t>Pekovsk</w:t>
            </w:r>
            <w:r>
              <w:rPr>
                <w:bCs/>
                <w:iCs/>
              </w:rPr>
              <w:t>o pecivo</w:t>
            </w:r>
          </w:p>
        </w:tc>
      </w:tr>
      <w:tr w:rsidR="008612F4" w:rsidRPr="000656B6" w:rsidTr="006E292E">
        <w:tc>
          <w:tcPr>
            <w:tcW w:w="7081" w:type="dxa"/>
          </w:tcPr>
          <w:p w:rsidR="008612F4" w:rsidRPr="001E0885" w:rsidRDefault="008612F4" w:rsidP="008612F4">
            <w:pPr>
              <w:rPr>
                <w:bCs/>
                <w:iCs/>
              </w:rPr>
            </w:pPr>
            <w:r>
              <w:rPr>
                <w:bCs/>
                <w:iCs/>
              </w:rPr>
              <w:t xml:space="preserve">15.Splošno </w:t>
            </w:r>
            <w:r w:rsidRPr="001E0885">
              <w:rPr>
                <w:bCs/>
                <w:iCs/>
              </w:rPr>
              <w:t>blago</w:t>
            </w:r>
          </w:p>
        </w:tc>
      </w:tr>
      <w:tr w:rsidR="008612F4" w:rsidRPr="000656B6" w:rsidTr="006E292E">
        <w:tc>
          <w:tcPr>
            <w:tcW w:w="7081" w:type="dxa"/>
          </w:tcPr>
          <w:p w:rsidR="008612F4" w:rsidRPr="001E0885" w:rsidRDefault="008612F4" w:rsidP="008612F4">
            <w:pPr>
              <w:rPr>
                <w:bCs/>
                <w:iCs/>
              </w:rPr>
            </w:pPr>
            <w:r>
              <w:rPr>
                <w:bCs/>
                <w:iCs/>
              </w:rPr>
              <w:t>16.</w:t>
            </w:r>
            <w:r w:rsidRPr="001E0885">
              <w:rPr>
                <w:bCs/>
                <w:iCs/>
              </w:rPr>
              <w:t>Dietni izdelki</w:t>
            </w:r>
          </w:p>
        </w:tc>
      </w:tr>
    </w:tbl>
    <w:p w:rsidR="00935A91" w:rsidRDefault="00935A91" w:rsidP="00CC0266">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p>
    <w:p w:rsidR="00DD170C" w:rsidRDefault="00DD170C" w:rsidP="00FB4A49">
      <w:pPr>
        <w:jc w:val="both"/>
        <w:rPr>
          <w:rFonts w:eastAsia="Calibri"/>
          <w:i/>
          <w:iCs/>
          <w:lang w:eastAsia="sl-SI"/>
        </w:rPr>
      </w:pPr>
    </w:p>
    <w:p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4E383D">
        <w:rPr>
          <w:rFonts w:ascii="Times New Roman" w:hAnsi="Times New Roman" w:cs="Times New Roman"/>
          <w:sz w:val="24"/>
          <w:szCs w:val="24"/>
        </w:rPr>
        <w:t>vnih naročil.</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8C50B5" w:rsidRPr="008C50B5" w:rsidRDefault="008C50B5" w:rsidP="008C50B5">
      <w:pPr>
        <w:rPr>
          <w:b/>
          <w:bCs/>
        </w:rPr>
      </w:pPr>
      <w:r w:rsidRPr="008C50B5">
        <w:rPr>
          <w:b/>
          <w:bCs/>
        </w:rPr>
        <w:t>Osnovna šola Blanca</w:t>
      </w:r>
    </w:p>
    <w:p w:rsidR="008C50B5" w:rsidRPr="008C50B5" w:rsidRDefault="008C50B5" w:rsidP="008C50B5">
      <w:pPr>
        <w:rPr>
          <w:b/>
          <w:bCs/>
        </w:rPr>
      </w:pPr>
      <w:r w:rsidRPr="008C50B5">
        <w:rPr>
          <w:b/>
          <w:bCs/>
        </w:rPr>
        <w:t>Blanca 13</w:t>
      </w:r>
    </w:p>
    <w:p w:rsidR="008C50B5" w:rsidRPr="008C50B5" w:rsidRDefault="008C50B5" w:rsidP="008C50B5">
      <w:pPr>
        <w:rPr>
          <w:b/>
          <w:bCs/>
        </w:rPr>
      </w:pPr>
      <w:r w:rsidRPr="008C50B5">
        <w:rPr>
          <w:b/>
          <w:bCs/>
        </w:rPr>
        <w:t>8283 Blanca</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F104FB">
        <w:t>Os</w:t>
      </w:r>
      <w:r w:rsidR="001E0040">
        <w:t>n</w:t>
      </w:r>
      <w:r w:rsidR="00FA7A3A">
        <w:t>ovna šo</w:t>
      </w:r>
      <w:r w:rsidR="008C50B5">
        <w:t>la Blanca</w:t>
      </w:r>
      <w:r w:rsidR="00FA1A05">
        <w:t xml:space="preserve"> </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4E383D">
        <w:rPr>
          <w:rFonts w:ascii="Times New Roman" w:hAnsi="Times New Roman" w:cs="Times New Roman"/>
          <w:sz w:val="24"/>
          <w:szCs w:val="24"/>
        </w:rPr>
        <w:t>.</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Default="00AE17A0" w:rsidP="00B40850"/>
    <w:p w:rsidR="00AE17A0" w:rsidRPr="00976DD0" w:rsidRDefault="00AE17A0" w:rsidP="00B40850"/>
    <w:p w:rsidR="00AE17A0" w:rsidRPr="00976DD0" w:rsidRDefault="00AE17A0" w:rsidP="00B40850">
      <w:pPr>
        <w:jc w:val="right"/>
      </w:pPr>
      <w:r w:rsidRPr="00976DD0">
        <w:t>Žig in podpis ponudnika</w:t>
      </w:r>
    </w:p>
    <w:p w:rsidR="00392872" w:rsidRPr="00EC5EBB" w:rsidRDefault="00392872"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8C50B5" w:rsidRPr="008C50B5" w:rsidRDefault="008C50B5" w:rsidP="008C50B5">
      <w:pPr>
        <w:jc w:val="both"/>
        <w:rPr>
          <w:b/>
          <w:bCs/>
        </w:rPr>
      </w:pPr>
      <w:r w:rsidRPr="008C50B5">
        <w:rPr>
          <w:b/>
          <w:bCs/>
        </w:rPr>
        <w:t>Osnovna šola Blanca</w:t>
      </w:r>
    </w:p>
    <w:p w:rsidR="008C50B5" w:rsidRPr="008C50B5" w:rsidRDefault="008C50B5" w:rsidP="008C50B5">
      <w:pPr>
        <w:jc w:val="both"/>
        <w:rPr>
          <w:b/>
          <w:bCs/>
        </w:rPr>
      </w:pPr>
      <w:r w:rsidRPr="008C50B5">
        <w:rPr>
          <w:b/>
          <w:bCs/>
        </w:rPr>
        <w:t>Blanca 13</w:t>
      </w:r>
    </w:p>
    <w:p w:rsidR="008C50B5" w:rsidRPr="008C50B5" w:rsidRDefault="008C50B5" w:rsidP="008C50B5">
      <w:pPr>
        <w:jc w:val="both"/>
        <w:rPr>
          <w:b/>
          <w:bCs/>
        </w:rPr>
      </w:pPr>
      <w:r w:rsidRPr="008C50B5">
        <w:rPr>
          <w:b/>
          <w:bCs/>
        </w:rPr>
        <w:t>8283 Blanca</w:t>
      </w:r>
    </w:p>
    <w:p w:rsidR="00AE17A0" w:rsidRDefault="00AE17A0" w:rsidP="000D6026">
      <w:pPr>
        <w:jc w:val="both"/>
      </w:pP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681F54">
        <w:rPr>
          <w:rFonts w:ascii="Times New Roman" w:hAnsi="Times New Roman" w:cs="Times New Roman"/>
          <w:sz w:val="24"/>
          <w:szCs w:val="24"/>
        </w:rPr>
        <w:t>vljen na Portalu javnih naročil</w:t>
      </w:r>
      <w:r w:rsidR="00C9359A">
        <w:rPr>
          <w:rFonts w:ascii="Times New Roman" w:hAnsi="Times New Roman" w:cs="Times New Roman"/>
          <w:sz w:val="24"/>
          <w:szCs w:val="24"/>
        </w:rPr>
        <w:t>.</w:t>
      </w:r>
      <w:r w:rsidR="00681F54">
        <w:rPr>
          <w:rFonts w:ascii="Times New Roman" w:hAnsi="Times New Roman" w:cs="Times New Roman"/>
          <w:sz w:val="24"/>
          <w:szCs w:val="24"/>
        </w:rPr>
        <w:t xml:space="preserve"> </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2A6007" w:rsidRDefault="002A6007" w:rsidP="009D1AA9">
      <w:pPr>
        <w:rPr>
          <w:b/>
          <w:bCs/>
          <w:sz w:val="20"/>
          <w:szCs w:val="20"/>
          <w:bdr w:val="single" w:sz="4" w:space="0" w:color="000000" w:shadow="1"/>
        </w:rPr>
      </w:pPr>
    </w:p>
    <w:p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lastRenderedPageBreak/>
        <w:t>OBR-10</w:t>
      </w:r>
    </w:p>
    <w:p w:rsidR="002A6007" w:rsidRPr="004B5D1E" w:rsidRDefault="002A6007" w:rsidP="002A6007">
      <w:pPr>
        <w:rPr>
          <w:rFonts w:eastAsia="Calibri"/>
        </w:rPr>
      </w:pPr>
      <w:r w:rsidRPr="004B5D1E">
        <w:rPr>
          <w:rFonts w:eastAsia="Calibri"/>
        </w:rPr>
        <w:t>Ponudnik</w:t>
      </w:r>
    </w:p>
    <w:p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rsidR="002A6007" w:rsidRPr="00286A80" w:rsidRDefault="002A6007" w:rsidP="002A6007">
      <w:pPr>
        <w:jc w:val="both"/>
        <w:outlineLvl w:val="2"/>
        <w:rPr>
          <w:rFonts w:eastAsia="Calibri"/>
          <w:b/>
        </w:rPr>
      </w:pPr>
    </w:p>
    <w:p w:rsidR="00286A80" w:rsidRPr="00286A80" w:rsidRDefault="00286A80" w:rsidP="00286A80">
      <w:pPr>
        <w:jc w:val="center"/>
        <w:outlineLvl w:val="2"/>
        <w:rPr>
          <w:rFonts w:eastAsia="Calibri"/>
          <w:b/>
        </w:rPr>
      </w:pPr>
      <w:r w:rsidRPr="00286A80">
        <w:rPr>
          <w:rFonts w:eastAsia="Calibri"/>
          <w:b/>
        </w:rPr>
        <w:t>IZJAVA - PODATKI O UDELEŽBI V LASTNIŠTVU PONUDNIKA</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rsidTr="00F943B1">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r>
      <w:tr w:rsidR="00286A80" w:rsidRPr="00286A80" w:rsidTr="00F943B1">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rsidTr="00F943B1">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Delež lastništva v %</w:t>
            </w:r>
          </w:p>
        </w:tc>
      </w:tr>
      <w:tr w:rsidR="00286A80" w:rsidRPr="00286A80" w:rsidTr="00F943B1">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rsidTr="00F943B1">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Matična številka</w:t>
            </w:r>
          </w:p>
        </w:tc>
      </w:tr>
      <w:tr w:rsidR="00286A80" w:rsidRPr="00286A80" w:rsidTr="00F943B1">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F943B1">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rsidR="002A6007" w:rsidRPr="00286A80" w:rsidRDefault="002A6007" w:rsidP="002A6007">
      <w:pPr>
        <w:rPr>
          <w:rFonts w:eastAsia="Calibri"/>
        </w:rPr>
      </w:pPr>
    </w:p>
    <w:p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Pr="00286A80">
        <w:rPr>
          <w:rFonts w:eastAsia="Calibri"/>
        </w:rPr>
        <w:t>«, objavljen na Portalu javnih naročil.</w:t>
      </w:r>
    </w:p>
    <w:p w:rsidR="002A6007" w:rsidRPr="00286A80" w:rsidRDefault="002A6007" w:rsidP="002A6007">
      <w:pPr>
        <w:tabs>
          <w:tab w:val="num" w:pos="426"/>
        </w:tabs>
        <w:rPr>
          <w:rFonts w:eastAsia="Calibri"/>
          <w:i/>
        </w:rPr>
      </w:pPr>
    </w:p>
    <w:p w:rsidR="002A6007" w:rsidRPr="00286A80" w:rsidRDefault="002A6007" w:rsidP="002A6007">
      <w:pPr>
        <w:rPr>
          <w:rFonts w:eastAsia="Calibri"/>
        </w:rPr>
      </w:pPr>
      <w:r w:rsidRPr="00286A80">
        <w:rPr>
          <w:rFonts w:eastAsia="Calibri"/>
        </w:rPr>
        <w:t>Datum: ____________________</w:t>
      </w:r>
    </w:p>
    <w:p w:rsidR="002A6007" w:rsidRPr="00286A80" w:rsidRDefault="002A6007" w:rsidP="002A6007">
      <w:pPr>
        <w:rPr>
          <w:rFonts w:eastAsia="Calibri"/>
        </w:rPr>
      </w:pPr>
    </w:p>
    <w:p w:rsidR="002A6007" w:rsidRPr="00286A80" w:rsidRDefault="002A6007" w:rsidP="002A6007">
      <w:pPr>
        <w:jc w:val="right"/>
        <w:rPr>
          <w:rFonts w:eastAsia="Calibri"/>
        </w:rPr>
      </w:pPr>
      <w:r w:rsidRPr="00286A80">
        <w:rPr>
          <w:rFonts w:eastAsia="Calibri"/>
        </w:rPr>
        <w:t>Žig in podpis ponudnika</w:t>
      </w:r>
    </w:p>
    <w:p w:rsidR="002A6007" w:rsidRPr="00286A80" w:rsidRDefault="002A6007" w:rsidP="002A6007">
      <w:pPr>
        <w:rPr>
          <w:b/>
          <w:bCs/>
          <w:bdr w:val="single" w:sz="4" w:space="0" w:color="000000" w:shadow="1"/>
        </w:rPr>
      </w:pPr>
      <w:r w:rsidRPr="00286A80">
        <w:rPr>
          <w:rFonts w:eastAsia="Calibri"/>
        </w:rPr>
        <w:br w:type="page"/>
      </w:r>
    </w:p>
    <w:p w:rsidR="002A6007" w:rsidRDefault="002A6007" w:rsidP="009D1AA9">
      <w:pPr>
        <w:rPr>
          <w:b/>
          <w:bCs/>
          <w:sz w:val="20"/>
          <w:szCs w:val="20"/>
          <w:bdr w:val="single" w:sz="4" w:space="0" w:color="000000" w:shadow="1"/>
        </w:rPr>
      </w:pPr>
    </w:p>
    <w:p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t>OBR-11</w:t>
      </w:r>
    </w:p>
    <w:p w:rsidR="008C50B5" w:rsidRPr="008C50B5" w:rsidRDefault="008C50B5" w:rsidP="008C50B5">
      <w:pPr>
        <w:rPr>
          <w:b/>
          <w:bCs/>
        </w:rPr>
      </w:pPr>
      <w:r w:rsidRPr="008C50B5">
        <w:rPr>
          <w:b/>
          <w:bCs/>
        </w:rPr>
        <w:t>Osnovna šola Blanca</w:t>
      </w:r>
    </w:p>
    <w:p w:rsidR="008C50B5" w:rsidRPr="008C50B5" w:rsidRDefault="008C50B5" w:rsidP="008C50B5">
      <w:pPr>
        <w:rPr>
          <w:b/>
          <w:bCs/>
        </w:rPr>
      </w:pPr>
      <w:r w:rsidRPr="008C50B5">
        <w:rPr>
          <w:b/>
          <w:bCs/>
        </w:rPr>
        <w:t>Blanca 13</w:t>
      </w:r>
    </w:p>
    <w:p w:rsidR="008C50B5" w:rsidRPr="008C50B5" w:rsidRDefault="008C50B5" w:rsidP="008C50B5">
      <w:pPr>
        <w:rPr>
          <w:b/>
          <w:bCs/>
        </w:rPr>
      </w:pPr>
      <w:r w:rsidRPr="008C50B5">
        <w:rPr>
          <w:b/>
          <w:bCs/>
        </w:rPr>
        <w:t>8283 Blanca</w:t>
      </w:r>
    </w:p>
    <w:p w:rsidR="008C50B5" w:rsidRPr="008C50B5" w:rsidRDefault="008C50B5" w:rsidP="008C50B5">
      <w:pPr>
        <w:numPr>
          <w:ilvl w:val="12"/>
          <w:numId w:val="0"/>
        </w:numPr>
      </w:pPr>
      <w:r w:rsidRPr="008C50B5">
        <w:t>ID za DDV: SI 49104624</w:t>
      </w:r>
    </w:p>
    <w:p w:rsidR="008C50B5" w:rsidRPr="008C50B5" w:rsidRDefault="008C50B5" w:rsidP="008C50B5">
      <w:pPr>
        <w:numPr>
          <w:ilvl w:val="12"/>
          <w:numId w:val="0"/>
        </w:numPr>
        <w:rPr>
          <w:u w:val="single"/>
        </w:rPr>
      </w:pPr>
      <w:r w:rsidRPr="008C50B5">
        <w:t>Matična številka: 5087473000</w:t>
      </w:r>
    </w:p>
    <w:p w:rsidR="008C50B5" w:rsidRPr="008C50B5" w:rsidRDefault="008C50B5" w:rsidP="008C50B5">
      <w:r w:rsidRPr="008C50B5">
        <w:t>ki jo zastopa mag. Vincenc Frece, ravnatelj</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114682">
        <w:rPr>
          <w:rFonts w:ascii="Times New Roman" w:hAnsi="Times New Roman" w:cs="Times New Roman"/>
          <w:b/>
          <w:bCs/>
          <w:sz w:val="24"/>
          <w:szCs w:val="24"/>
        </w:rPr>
        <w:t>naročilu male vrednosti</w:t>
      </w:r>
      <w:r w:rsidR="00D10ACD">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DB16BA">
        <w:rPr>
          <w:rFonts w:ascii="Times New Roman" w:hAnsi="Times New Roman" w:cs="Times New Roman"/>
          <w:sz w:val="24"/>
          <w:szCs w:val="24"/>
        </w:rPr>
        <w:t>o objave JN______/2019</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8C50B5">
        <w:rPr>
          <w:b/>
          <w:bCs/>
          <w:color w:val="000000"/>
        </w:rPr>
        <w:t>1.9</w:t>
      </w:r>
      <w:r w:rsidR="008612F4">
        <w:rPr>
          <w:b/>
          <w:bCs/>
          <w:color w:val="000000"/>
        </w:rPr>
        <w:t>.2018</w:t>
      </w:r>
      <w:r>
        <w:rPr>
          <w:b/>
          <w:bCs/>
          <w:color w:val="000000"/>
        </w:rPr>
        <w:t xml:space="preserve"> </w:t>
      </w:r>
      <w:r w:rsidRPr="00094DF1">
        <w:rPr>
          <w:b/>
          <w:bCs/>
          <w:color w:val="000000"/>
        </w:rPr>
        <w:t xml:space="preserve">do </w:t>
      </w:r>
      <w:r w:rsidR="008C50B5">
        <w:rPr>
          <w:b/>
          <w:bCs/>
          <w:color w:val="000000"/>
        </w:rPr>
        <w:t>31.8.2021</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DD170C" w:rsidRPr="00094DF1" w:rsidRDefault="00DD170C" w:rsidP="00E04A76">
      <w:pPr>
        <w:pStyle w:val="Telobesedila"/>
        <w:outlineLvl w:val="0"/>
      </w:pPr>
      <w:bookmarkStart w:id="43" w:name="_GoBack"/>
      <w:bookmarkEnd w:id="43"/>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lastRenderedPageBreak/>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73F4B" w:rsidRDefault="00AE17A0" w:rsidP="00DD170C">
      <w:pPr>
        <w:tabs>
          <w:tab w:val="num" w:pos="426"/>
        </w:tabs>
        <w:autoSpaceDE w:val="0"/>
        <w:autoSpaceDN w:val="0"/>
        <w:adjustRightInd w:val="0"/>
        <w:ind w:left="426" w:hanging="426"/>
        <w:jc w:val="both"/>
      </w:pPr>
      <w:r w:rsidRPr="00094DF1">
        <w:t xml:space="preserve">       je nična.</w:t>
      </w:r>
    </w:p>
    <w:p w:rsidR="00873F4B" w:rsidRPr="009D1AA9" w:rsidRDefault="00873F4B" w:rsidP="00873F4B">
      <w:pPr>
        <w:pStyle w:val="Telobesedila"/>
        <w:jc w:val="center"/>
      </w:pPr>
      <w:r>
        <w:t>16</w:t>
      </w:r>
      <w:r w:rsidRPr="009D1AA9">
        <w:t>. člen</w:t>
      </w:r>
    </w:p>
    <w:p w:rsidR="00873F4B" w:rsidRDefault="00873F4B" w:rsidP="00E04A76">
      <w:pPr>
        <w:tabs>
          <w:tab w:val="num" w:pos="426"/>
        </w:tabs>
        <w:autoSpaceDE w:val="0"/>
        <w:autoSpaceDN w:val="0"/>
        <w:adjustRightInd w:val="0"/>
        <w:ind w:left="426" w:hanging="426"/>
        <w:jc w:val="both"/>
      </w:pPr>
    </w:p>
    <w:p w:rsidR="00873F4B" w:rsidRPr="005C2537" w:rsidRDefault="00873F4B" w:rsidP="00873F4B">
      <w:pPr>
        <w:jc w:val="both"/>
      </w:pPr>
      <w:r w:rsidRPr="005C2537">
        <w:lastRenderedPageBreak/>
        <w:t xml:space="preserve">Pogodba preneha veljati, če je naročnik seznanjen, da je pristojni državi organ ali sodišče s pravnomočno odločitvijo ugotovilo kršitev delovne, </w:t>
      </w:r>
      <w:proofErr w:type="spellStart"/>
      <w:r w:rsidRPr="005C2537">
        <w:t>okoljske</w:t>
      </w:r>
      <w:proofErr w:type="spellEnd"/>
      <w:r w:rsidRPr="005C2537">
        <w:t xml:space="preserve"> ali socialne zakonodaje s strani izvajalca pogodbe o izvedbi javnega naročila ali njegovega podizvajalca.</w:t>
      </w:r>
    </w:p>
    <w:p w:rsidR="00873F4B" w:rsidRPr="00094DF1" w:rsidRDefault="00873F4B" w:rsidP="00E04A76">
      <w:pPr>
        <w:tabs>
          <w:tab w:val="num" w:pos="426"/>
        </w:tabs>
        <w:autoSpaceDE w:val="0"/>
        <w:autoSpaceDN w:val="0"/>
        <w:adjustRightInd w:val="0"/>
        <w:ind w:left="426" w:hanging="426"/>
        <w:jc w:val="both"/>
      </w:pP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Pr="00094DF1" w:rsidRDefault="00AE17A0" w:rsidP="00E04A76">
      <w:pPr>
        <w:pStyle w:val="Telobesedila"/>
      </w:pPr>
      <w:r w:rsidRPr="00094DF1">
        <w:t>Morebitne spore iz tega sporazuma, ki jih stranke ne bi mogle rešiti sporazumno, rešuje stvarno pristojno sodišče po sedežu naročnika.</w:t>
      </w:r>
    </w:p>
    <w:p w:rsidR="00AE17A0" w:rsidRDefault="00AE17A0" w:rsidP="00E04A76">
      <w:pPr>
        <w:pStyle w:val="Telobesedila"/>
      </w:pP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rsidR="00AE17A0" w:rsidRDefault="00AE17A0" w:rsidP="00E04A76">
      <w:pPr>
        <w:pStyle w:val="Telobesedila"/>
        <w:tabs>
          <w:tab w:val="left" w:pos="4678"/>
        </w:tabs>
      </w:pPr>
    </w:p>
    <w:p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rsidTr="00891F45">
        <w:tc>
          <w:tcPr>
            <w:tcW w:w="4585" w:type="dxa"/>
            <w:shd w:val="clear" w:color="000000" w:fill="auto"/>
          </w:tcPr>
          <w:p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rsidR="00F127CF" w:rsidRPr="00F127CF" w:rsidRDefault="00F127CF" w:rsidP="00F127CF">
            <w:pPr>
              <w:pStyle w:val="Telobesedila"/>
              <w:tabs>
                <w:tab w:val="left" w:pos="4678"/>
              </w:tabs>
            </w:pPr>
            <w:r w:rsidRPr="00F127CF">
              <w:t>Naročnik:</w:t>
            </w:r>
          </w:p>
        </w:tc>
      </w:tr>
      <w:tr w:rsidR="00F127CF" w:rsidRPr="00F127CF" w:rsidTr="00891F45">
        <w:tc>
          <w:tcPr>
            <w:tcW w:w="4585" w:type="dxa"/>
            <w:shd w:val="clear" w:color="000000" w:fill="auto"/>
          </w:tcPr>
          <w:p w:rsidR="00F127CF" w:rsidRPr="00F127CF" w:rsidRDefault="00F127CF" w:rsidP="00F127CF">
            <w:pPr>
              <w:pStyle w:val="Telobesedila"/>
              <w:tabs>
                <w:tab w:val="left" w:pos="4678"/>
              </w:tabs>
            </w:pPr>
          </w:p>
          <w:p w:rsidR="00DD170C" w:rsidRDefault="00DD170C"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c>
          <w:tcPr>
            <w:tcW w:w="4583" w:type="dxa"/>
            <w:shd w:val="clear" w:color="000000" w:fill="auto"/>
          </w:tcPr>
          <w:p w:rsidR="00F127CF" w:rsidRPr="00F127CF" w:rsidRDefault="00F127CF" w:rsidP="00F127CF">
            <w:pPr>
              <w:pStyle w:val="Telobesedila"/>
              <w:tabs>
                <w:tab w:val="left" w:pos="4678"/>
              </w:tabs>
              <w:rPr>
                <w:b/>
              </w:rPr>
            </w:pPr>
            <w:r w:rsidRPr="00F127CF">
              <w:rPr>
                <w:b/>
              </w:rPr>
              <w:t>Os</w:t>
            </w:r>
            <w:r w:rsidR="008C50B5">
              <w:rPr>
                <w:b/>
              </w:rPr>
              <w:t>novna šola Blanca</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r>
    </w:tbl>
    <w:p w:rsidR="00F127CF" w:rsidRPr="00F127CF" w:rsidRDefault="00F127CF" w:rsidP="00F127CF">
      <w:pPr>
        <w:pStyle w:val="Telobesedila"/>
      </w:pPr>
    </w:p>
    <w:p w:rsidR="00F127CF" w:rsidRDefault="00F127CF" w:rsidP="00E04A76">
      <w:pPr>
        <w:pStyle w:val="Telobesedila"/>
        <w:tabs>
          <w:tab w:val="left" w:pos="4678"/>
        </w:tabs>
      </w:pPr>
    </w:p>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2A" w:rsidRDefault="0031012A" w:rsidP="00FF21DB">
      <w:r>
        <w:separator/>
      </w:r>
    </w:p>
  </w:endnote>
  <w:endnote w:type="continuationSeparator" w:id="0">
    <w:p w:rsidR="0031012A" w:rsidRDefault="0031012A" w:rsidP="00FF21DB">
      <w:r>
        <w:continuationSeparator/>
      </w:r>
    </w:p>
  </w:endnote>
  <w:endnote w:type="continuationNotice" w:id="1">
    <w:p w:rsidR="0031012A" w:rsidRDefault="00310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6" w:rsidRDefault="006B5B36"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B16BA">
      <w:rPr>
        <w:rStyle w:val="tevilkastrani"/>
        <w:noProof/>
      </w:rPr>
      <w:t>28</w:t>
    </w:r>
    <w:r>
      <w:rPr>
        <w:rStyle w:val="tevilkastrani"/>
      </w:rPr>
      <w:fldChar w:fldCharType="end"/>
    </w:r>
  </w:p>
  <w:p w:rsidR="006B5B36" w:rsidRPr="00466AB2" w:rsidRDefault="006B5B36">
    <w:pPr>
      <w:pStyle w:val="Noga"/>
      <w:jc w:val="center"/>
      <w:rPr>
        <w:sz w:val="20"/>
        <w:szCs w:val="20"/>
      </w:rPr>
    </w:pPr>
  </w:p>
  <w:p w:rsidR="006B5B36" w:rsidRDefault="006B5B3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6" w:rsidRDefault="006B5B36"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2A" w:rsidRDefault="0031012A" w:rsidP="00FF21DB">
      <w:r>
        <w:separator/>
      </w:r>
    </w:p>
  </w:footnote>
  <w:footnote w:type="continuationSeparator" w:id="0">
    <w:p w:rsidR="0031012A" w:rsidRDefault="0031012A" w:rsidP="00FF21DB">
      <w:r>
        <w:continuationSeparator/>
      </w:r>
    </w:p>
  </w:footnote>
  <w:footnote w:type="continuationNotice" w:id="1">
    <w:p w:rsidR="0031012A" w:rsidRDefault="003101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0"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1"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4"/>
  </w:num>
  <w:num w:numId="3">
    <w:abstractNumId w:val="5"/>
  </w:num>
  <w:num w:numId="4">
    <w:abstractNumId w:val="3"/>
  </w:num>
  <w:num w:numId="5">
    <w:abstractNumId w:val="11"/>
  </w:num>
  <w:num w:numId="6">
    <w:abstractNumId w:val="36"/>
  </w:num>
  <w:num w:numId="7">
    <w:abstractNumId w:val="17"/>
  </w:num>
  <w:num w:numId="8">
    <w:abstractNumId w:val="16"/>
  </w:num>
  <w:num w:numId="9">
    <w:abstractNumId w:val="26"/>
  </w:num>
  <w:num w:numId="10">
    <w:abstractNumId w:val="30"/>
  </w:num>
  <w:num w:numId="11">
    <w:abstractNumId w:val="20"/>
  </w:num>
  <w:num w:numId="12">
    <w:abstractNumId w:val="0"/>
  </w:num>
  <w:num w:numId="13">
    <w:abstractNumId w:val="12"/>
  </w:num>
  <w:num w:numId="14">
    <w:abstractNumId w:val="35"/>
  </w:num>
  <w:num w:numId="15">
    <w:abstractNumId w:val="21"/>
  </w:num>
  <w:num w:numId="16">
    <w:abstractNumId w:val="9"/>
  </w:num>
  <w:num w:numId="17">
    <w:abstractNumId w:val="29"/>
  </w:num>
  <w:num w:numId="18">
    <w:abstractNumId w:val="32"/>
  </w:num>
  <w:num w:numId="19">
    <w:abstractNumId w:val="31"/>
  </w:num>
  <w:num w:numId="20">
    <w:abstractNumId w:val="2"/>
  </w:num>
  <w:num w:numId="21">
    <w:abstractNumId w:val="6"/>
  </w:num>
  <w:num w:numId="22">
    <w:abstractNumId w:val="33"/>
  </w:num>
  <w:num w:numId="23">
    <w:abstractNumId w:val="22"/>
  </w:num>
  <w:num w:numId="24">
    <w:abstractNumId w:val="8"/>
  </w:num>
  <w:num w:numId="25">
    <w:abstractNumId w:val="19"/>
  </w:num>
  <w:num w:numId="26">
    <w:abstractNumId w:val="23"/>
  </w:num>
  <w:num w:numId="27">
    <w:abstractNumId w:val="28"/>
  </w:num>
  <w:num w:numId="28">
    <w:abstractNumId w:val="7"/>
  </w:num>
  <w:num w:numId="29">
    <w:abstractNumId w:val="10"/>
  </w:num>
  <w:num w:numId="30">
    <w:abstractNumId w:val="15"/>
  </w:num>
  <w:num w:numId="31">
    <w:abstractNumId w:val="27"/>
  </w:num>
  <w:num w:numId="32">
    <w:abstractNumId w:val="18"/>
  </w:num>
  <w:num w:numId="33">
    <w:abstractNumId w:val="25"/>
  </w:num>
  <w:num w:numId="34">
    <w:abstractNumId w:val="13"/>
  </w:num>
  <w:num w:numId="35">
    <w:abstractNumId w:val="18"/>
  </w:num>
  <w:num w:numId="36">
    <w:abstractNumId w:val="14"/>
  </w:num>
  <w:num w:numId="37">
    <w:abstractNumId w:val="1"/>
  </w:num>
  <w:num w:numId="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23A1"/>
    <w:rsid w:val="000033B9"/>
    <w:rsid w:val="00005FBE"/>
    <w:rsid w:val="000121B8"/>
    <w:rsid w:val="000147F8"/>
    <w:rsid w:val="0002182B"/>
    <w:rsid w:val="000223AA"/>
    <w:rsid w:val="000244BF"/>
    <w:rsid w:val="00025DC1"/>
    <w:rsid w:val="0002778A"/>
    <w:rsid w:val="000305E9"/>
    <w:rsid w:val="0003327A"/>
    <w:rsid w:val="00034649"/>
    <w:rsid w:val="00035553"/>
    <w:rsid w:val="000362DD"/>
    <w:rsid w:val="00036C79"/>
    <w:rsid w:val="0003785F"/>
    <w:rsid w:val="00045A95"/>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80531"/>
    <w:rsid w:val="0008420A"/>
    <w:rsid w:val="0008456D"/>
    <w:rsid w:val="0008500B"/>
    <w:rsid w:val="00085953"/>
    <w:rsid w:val="00086284"/>
    <w:rsid w:val="00086CB1"/>
    <w:rsid w:val="00092376"/>
    <w:rsid w:val="00092893"/>
    <w:rsid w:val="00094C89"/>
    <w:rsid w:val="00094DF1"/>
    <w:rsid w:val="00097E35"/>
    <w:rsid w:val="000B0597"/>
    <w:rsid w:val="000B3FF6"/>
    <w:rsid w:val="000B7886"/>
    <w:rsid w:val="000C3979"/>
    <w:rsid w:val="000C6EAE"/>
    <w:rsid w:val="000C7498"/>
    <w:rsid w:val="000D077C"/>
    <w:rsid w:val="000D2485"/>
    <w:rsid w:val="000D6026"/>
    <w:rsid w:val="000D62AC"/>
    <w:rsid w:val="000D6873"/>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293F"/>
    <w:rsid w:val="0015380E"/>
    <w:rsid w:val="001577D2"/>
    <w:rsid w:val="00160329"/>
    <w:rsid w:val="001713AE"/>
    <w:rsid w:val="001756FA"/>
    <w:rsid w:val="001778CC"/>
    <w:rsid w:val="001807AE"/>
    <w:rsid w:val="00181475"/>
    <w:rsid w:val="00183C88"/>
    <w:rsid w:val="00183D9C"/>
    <w:rsid w:val="0018637A"/>
    <w:rsid w:val="00186CB1"/>
    <w:rsid w:val="001908DB"/>
    <w:rsid w:val="0019162B"/>
    <w:rsid w:val="0019466A"/>
    <w:rsid w:val="001967A0"/>
    <w:rsid w:val="00196A51"/>
    <w:rsid w:val="001973C8"/>
    <w:rsid w:val="001A1C5C"/>
    <w:rsid w:val="001A22C5"/>
    <w:rsid w:val="001A359E"/>
    <w:rsid w:val="001A58F8"/>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243BE"/>
    <w:rsid w:val="00231722"/>
    <w:rsid w:val="00231DAF"/>
    <w:rsid w:val="002350D4"/>
    <w:rsid w:val="00236438"/>
    <w:rsid w:val="002373FC"/>
    <w:rsid w:val="00240658"/>
    <w:rsid w:val="002413DA"/>
    <w:rsid w:val="00244179"/>
    <w:rsid w:val="00253737"/>
    <w:rsid w:val="00254DD5"/>
    <w:rsid w:val="002605CC"/>
    <w:rsid w:val="00261DFA"/>
    <w:rsid w:val="00265DF6"/>
    <w:rsid w:val="00266F7C"/>
    <w:rsid w:val="00267175"/>
    <w:rsid w:val="00270021"/>
    <w:rsid w:val="00270D82"/>
    <w:rsid w:val="00272018"/>
    <w:rsid w:val="0027273C"/>
    <w:rsid w:val="00273C83"/>
    <w:rsid w:val="00275A69"/>
    <w:rsid w:val="002766BC"/>
    <w:rsid w:val="00281C11"/>
    <w:rsid w:val="0028556D"/>
    <w:rsid w:val="00285A4D"/>
    <w:rsid w:val="00285C7E"/>
    <w:rsid w:val="00286A80"/>
    <w:rsid w:val="00286C41"/>
    <w:rsid w:val="002909BA"/>
    <w:rsid w:val="00292225"/>
    <w:rsid w:val="002A0DA9"/>
    <w:rsid w:val="002A6007"/>
    <w:rsid w:val="002A7157"/>
    <w:rsid w:val="002B00CE"/>
    <w:rsid w:val="002B2388"/>
    <w:rsid w:val="002B4FD2"/>
    <w:rsid w:val="002B5C1A"/>
    <w:rsid w:val="002B60DE"/>
    <w:rsid w:val="002B7D81"/>
    <w:rsid w:val="002C219C"/>
    <w:rsid w:val="002C372D"/>
    <w:rsid w:val="002C5DF6"/>
    <w:rsid w:val="002C7E69"/>
    <w:rsid w:val="002C7ED9"/>
    <w:rsid w:val="002E0D05"/>
    <w:rsid w:val="002E1409"/>
    <w:rsid w:val="002E3C63"/>
    <w:rsid w:val="002E435A"/>
    <w:rsid w:val="002E62BA"/>
    <w:rsid w:val="002E78E2"/>
    <w:rsid w:val="002F31F9"/>
    <w:rsid w:val="002F355F"/>
    <w:rsid w:val="00301405"/>
    <w:rsid w:val="00304170"/>
    <w:rsid w:val="0030452D"/>
    <w:rsid w:val="00304550"/>
    <w:rsid w:val="00305E5E"/>
    <w:rsid w:val="00305EC5"/>
    <w:rsid w:val="00306604"/>
    <w:rsid w:val="0031012A"/>
    <w:rsid w:val="00312299"/>
    <w:rsid w:val="00312DEF"/>
    <w:rsid w:val="003154A4"/>
    <w:rsid w:val="0032382F"/>
    <w:rsid w:val="00323C19"/>
    <w:rsid w:val="00327865"/>
    <w:rsid w:val="00327EE7"/>
    <w:rsid w:val="00331DB7"/>
    <w:rsid w:val="0033221D"/>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68EA"/>
    <w:rsid w:val="003A158F"/>
    <w:rsid w:val="003B35ED"/>
    <w:rsid w:val="003B5B5C"/>
    <w:rsid w:val="003B715E"/>
    <w:rsid w:val="003C0D91"/>
    <w:rsid w:val="003C162A"/>
    <w:rsid w:val="003C22C0"/>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05EE"/>
    <w:rsid w:val="00422A58"/>
    <w:rsid w:val="00422F19"/>
    <w:rsid w:val="00423A3C"/>
    <w:rsid w:val="004263DB"/>
    <w:rsid w:val="004420AC"/>
    <w:rsid w:val="00443474"/>
    <w:rsid w:val="0045072F"/>
    <w:rsid w:val="00451580"/>
    <w:rsid w:val="0045545F"/>
    <w:rsid w:val="00460111"/>
    <w:rsid w:val="0046458E"/>
    <w:rsid w:val="00466AB2"/>
    <w:rsid w:val="004730EA"/>
    <w:rsid w:val="00477321"/>
    <w:rsid w:val="00477601"/>
    <w:rsid w:val="0048263F"/>
    <w:rsid w:val="00484B22"/>
    <w:rsid w:val="0048529F"/>
    <w:rsid w:val="00493AC3"/>
    <w:rsid w:val="00496B3F"/>
    <w:rsid w:val="004A1B50"/>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DA4"/>
    <w:rsid w:val="004F70AC"/>
    <w:rsid w:val="004F7512"/>
    <w:rsid w:val="004F7890"/>
    <w:rsid w:val="005035AF"/>
    <w:rsid w:val="00504983"/>
    <w:rsid w:val="00506D1F"/>
    <w:rsid w:val="00507814"/>
    <w:rsid w:val="005123C2"/>
    <w:rsid w:val="005134E8"/>
    <w:rsid w:val="00520D4F"/>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730B6"/>
    <w:rsid w:val="00573278"/>
    <w:rsid w:val="00577209"/>
    <w:rsid w:val="00582E21"/>
    <w:rsid w:val="0058407F"/>
    <w:rsid w:val="005842BB"/>
    <w:rsid w:val="00586960"/>
    <w:rsid w:val="0058766A"/>
    <w:rsid w:val="00591C3B"/>
    <w:rsid w:val="005922E5"/>
    <w:rsid w:val="00594C1B"/>
    <w:rsid w:val="005954E8"/>
    <w:rsid w:val="0059610E"/>
    <w:rsid w:val="005A55E1"/>
    <w:rsid w:val="005B0489"/>
    <w:rsid w:val="005B071E"/>
    <w:rsid w:val="005B1613"/>
    <w:rsid w:val="005B194A"/>
    <w:rsid w:val="005B1E6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572"/>
    <w:rsid w:val="0061389A"/>
    <w:rsid w:val="00614A02"/>
    <w:rsid w:val="00616D5A"/>
    <w:rsid w:val="00621A0C"/>
    <w:rsid w:val="006222A3"/>
    <w:rsid w:val="00623B2A"/>
    <w:rsid w:val="006255B8"/>
    <w:rsid w:val="00625DE4"/>
    <w:rsid w:val="00630CF9"/>
    <w:rsid w:val="00632B9D"/>
    <w:rsid w:val="0063315B"/>
    <w:rsid w:val="00636E5C"/>
    <w:rsid w:val="006471BC"/>
    <w:rsid w:val="00650816"/>
    <w:rsid w:val="0065338D"/>
    <w:rsid w:val="00654772"/>
    <w:rsid w:val="0065706A"/>
    <w:rsid w:val="00657EB7"/>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45B9"/>
    <w:rsid w:val="006852A3"/>
    <w:rsid w:val="006873A5"/>
    <w:rsid w:val="00694CD8"/>
    <w:rsid w:val="00695011"/>
    <w:rsid w:val="006A00FE"/>
    <w:rsid w:val="006A22DA"/>
    <w:rsid w:val="006A35A6"/>
    <w:rsid w:val="006A4711"/>
    <w:rsid w:val="006A4E2C"/>
    <w:rsid w:val="006B0EAD"/>
    <w:rsid w:val="006B5875"/>
    <w:rsid w:val="006B5B36"/>
    <w:rsid w:val="006C03DB"/>
    <w:rsid w:val="006C0999"/>
    <w:rsid w:val="006C0F02"/>
    <w:rsid w:val="006C6CDB"/>
    <w:rsid w:val="006C73F7"/>
    <w:rsid w:val="006D145F"/>
    <w:rsid w:val="006D1CEC"/>
    <w:rsid w:val="006D22B5"/>
    <w:rsid w:val="006D6003"/>
    <w:rsid w:val="006E292E"/>
    <w:rsid w:val="006E2FD8"/>
    <w:rsid w:val="006E54FD"/>
    <w:rsid w:val="006E5C96"/>
    <w:rsid w:val="006E66A7"/>
    <w:rsid w:val="006E7757"/>
    <w:rsid w:val="006F00EF"/>
    <w:rsid w:val="006F27E2"/>
    <w:rsid w:val="006F4577"/>
    <w:rsid w:val="006F57F7"/>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39D5"/>
    <w:rsid w:val="007448BD"/>
    <w:rsid w:val="0075092E"/>
    <w:rsid w:val="00750C83"/>
    <w:rsid w:val="00755E02"/>
    <w:rsid w:val="00757F27"/>
    <w:rsid w:val="00764436"/>
    <w:rsid w:val="00764724"/>
    <w:rsid w:val="00765B42"/>
    <w:rsid w:val="0076631D"/>
    <w:rsid w:val="00767F3D"/>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621"/>
    <w:rsid w:val="007D4764"/>
    <w:rsid w:val="007D4FDA"/>
    <w:rsid w:val="007D67B1"/>
    <w:rsid w:val="007D6B30"/>
    <w:rsid w:val="007D7A7F"/>
    <w:rsid w:val="007E29BF"/>
    <w:rsid w:val="007E475A"/>
    <w:rsid w:val="007F00D3"/>
    <w:rsid w:val="007F6CFE"/>
    <w:rsid w:val="00802AC2"/>
    <w:rsid w:val="00802C7D"/>
    <w:rsid w:val="0080384F"/>
    <w:rsid w:val="008074AC"/>
    <w:rsid w:val="008133D3"/>
    <w:rsid w:val="008155B4"/>
    <w:rsid w:val="0081686A"/>
    <w:rsid w:val="00816934"/>
    <w:rsid w:val="0082089B"/>
    <w:rsid w:val="00820C95"/>
    <w:rsid w:val="008215B7"/>
    <w:rsid w:val="00821872"/>
    <w:rsid w:val="00822A27"/>
    <w:rsid w:val="00824B73"/>
    <w:rsid w:val="00824E70"/>
    <w:rsid w:val="00826C07"/>
    <w:rsid w:val="008276FA"/>
    <w:rsid w:val="008308B2"/>
    <w:rsid w:val="008333B8"/>
    <w:rsid w:val="008357FE"/>
    <w:rsid w:val="00837164"/>
    <w:rsid w:val="00842AC8"/>
    <w:rsid w:val="00842C33"/>
    <w:rsid w:val="00843FB3"/>
    <w:rsid w:val="0084487D"/>
    <w:rsid w:val="00846153"/>
    <w:rsid w:val="0085376F"/>
    <w:rsid w:val="00855D6F"/>
    <w:rsid w:val="00855F3E"/>
    <w:rsid w:val="00856290"/>
    <w:rsid w:val="0085792A"/>
    <w:rsid w:val="00857C00"/>
    <w:rsid w:val="00860332"/>
    <w:rsid w:val="008612F4"/>
    <w:rsid w:val="008637CD"/>
    <w:rsid w:val="0086692F"/>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96FB9"/>
    <w:rsid w:val="008A09D3"/>
    <w:rsid w:val="008A27CF"/>
    <w:rsid w:val="008A4396"/>
    <w:rsid w:val="008B0734"/>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7678"/>
    <w:rsid w:val="008D0143"/>
    <w:rsid w:val="008D18E6"/>
    <w:rsid w:val="008D2538"/>
    <w:rsid w:val="008D49EC"/>
    <w:rsid w:val="008E6343"/>
    <w:rsid w:val="008F0665"/>
    <w:rsid w:val="008F4BA7"/>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E46"/>
    <w:rsid w:val="00960EDC"/>
    <w:rsid w:val="0096143D"/>
    <w:rsid w:val="00961978"/>
    <w:rsid w:val="00965D76"/>
    <w:rsid w:val="009679AB"/>
    <w:rsid w:val="00970ED9"/>
    <w:rsid w:val="00971EEC"/>
    <w:rsid w:val="00976D9D"/>
    <w:rsid w:val="00976DD0"/>
    <w:rsid w:val="0097766C"/>
    <w:rsid w:val="00987327"/>
    <w:rsid w:val="00987739"/>
    <w:rsid w:val="00987AB6"/>
    <w:rsid w:val="00992D3A"/>
    <w:rsid w:val="00995B61"/>
    <w:rsid w:val="00996C3A"/>
    <w:rsid w:val="009972F4"/>
    <w:rsid w:val="009A1082"/>
    <w:rsid w:val="009A2749"/>
    <w:rsid w:val="009A3A6E"/>
    <w:rsid w:val="009A3C1C"/>
    <w:rsid w:val="009A5829"/>
    <w:rsid w:val="009B2F03"/>
    <w:rsid w:val="009B5BB0"/>
    <w:rsid w:val="009C1E85"/>
    <w:rsid w:val="009C210D"/>
    <w:rsid w:val="009C323B"/>
    <w:rsid w:val="009C79F1"/>
    <w:rsid w:val="009D0084"/>
    <w:rsid w:val="009D1AA9"/>
    <w:rsid w:val="009E004D"/>
    <w:rsid w:val="009E37A5"/>
    <w:rsid w:val="009E544D"/>
    <w:rsid w:val="009E7506"/>
    <w:rsid w:val="009F0C80"/>
    <w:rsid w:val="009F0D62"/>
    <w:rsid w:val="009F41A9"/>
    <w:rsid w:val="00A00191"/>
    <w:rsid w:val="00A0467E"/>
    <w:rsid w:val="00A04F17"/>
    <w:rsid w:val="00A23A49"/>
    <w:rsid w:val="00A30ED9"/>
    <w:rsid w:val="00A34C12"/>
    <w:rsid w:val="00A36929"/>
    <w:rsid w:val="00A3777E"/>
    <w:rsid w:val="00A40D92"/>
    <w:rsid w:val="00A417A3"/>
    <w:rsid w:val="00A43C83"/>
    <w:rsid w:val="00A44519"/>
    <w:rsid w:val="00A44E57"/>
    <w:rsid w:val="00A4516E"/>
    <w:rsid w:val="00A4725A"/>
    <w:rsid w:val="00A4732D"/>
    <w:rsid w:val="00A509ED"/>
    <w:rsid w:val="00A52E23"/>
    <w:rsid w:val="00A54BCC"/>
    <w:rsid w:val="00A64257"/>
    <w:rsid w:val="00A655DD"/>
    <w:rsid w:val="00A664F0"/>
    <w:rsid w:val="00A71813"/>
    <w:rsid w:val="00A7249E"/>
    <w:rsid w:val="00A72BD0"/>
    <w:rsid w:val="00A732D2"/>
    <w:rsid w:val="00A833FD"/>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524C"/>
    <w:rsid w:val="00B55C20"/>
    <w:rsid w:val="00B56CAA"/>
    <w:rsid w:val="00B61571"/>
    <w:rsid w:val="00B63F7E"/>
    <w:rsid w:val="00B66C90"/>
    <w:rsid w:val="00B72237"/>
    <w:rsid w:val="00B74473"/>
    <w:rsid w:val="00B770B9"/>
    <w:rsid w:val="00B80FB7"/>
    <w:rsid w:val="00B83261"/>
    <w:rsid w:val="00B83A21"/>
    <w:rsid w:val="00B83EEE"/>
    <w:rsid w:val="00B875E1"/>
    <w:rsid w:val="00B90FA3"/>
    <w:rsid w:val="00B91AC4"/>
    <w:rsid w:val="00B93194"/>
    <w:rsid w:val="00BA006A"/>
    <w:rsid w:val="00BA024C"/>
    <w:rsid w:val="00BA2408"/>
    <w:rsid w:val="00BA32ED"/>
    <w:rsid w:val="00BA61C2"/>
    <w:rsid w:val="00BA6E65"/>
    <w:rsid w:val="00BB35C9"/>
    <w:rsid w:val="00BB6396"/>
    <w:rsid w:val="00BC0675"/>
    <w:rsid w:val="00BC0C02"/>
    <w:rsid w:val="00BC2009"/>
    <w:rsid w:val="00BC2A0E"/>
    <w:rsid w:val="00BC6214"/>
    <w:rsid w:val="00BD58B7"/>
    <w:rsid w:val="00BD63A4"/>
    <w:rsid w:val="00BE1A76"/>
    <w:rsid w:val="00BE20C4"/>
    <w:rsid w:val="00BE2464"/>
    <w:rsid w:val="00BF2EA5"/>
    <w:rsid w:val="00BF417F"/>
    <w:rsid w:val="00BF47FE"/>
    <w:rsid w:val="00BF48CC"/>
    <w:rsid w:val="00BF62EF"/>
    <w:rsid w:val="00BF6B72"/>
    <w:rsid w:val="00C009A0"/>
    <w:rsid w:val="00C011E7"/>
    <w:rsid w:val="00C050D9"/>
    <w:rsid w:val="00C218D9"/>
    <w:rsid w:val="00C21D21"/>
    <w:rsid w:val="00C22932"/>
    <w:rsid w:val="00C22A90"/>
    <w:rsid w:val="00C232BB"/>
    <w:rsid w:val="00C24934"/>
    <w:rsid w:val="00C250C6"/>
    <w:rsid w:val="00C26111"/>
    <w:rsid w:val="00C3165D"/>
    <w:rsid w:val="00C33894"/>
    <w:rsid w:val="00C45B67"/>
    <w:rsid w:val="00C51903"/>
    <w:rsid w:val="00C52B8D"/>
    <w:rsid w:val="00C54037"/>
    <w:rsid w:val="00C54090"/>
    <w:rsid w:val="00C55A34"/>
    <w:rsid w:val="00C578F6"/>
    <w:rsid w:val="00C6423F"/>
    <w:rsid w:val="00C6754F"/>
    <w:rsid w:val="00C712CF"/>
    <w:rsid w:val="00C728B4"/>
    <w:rsid w:val="00C72BDB"/>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094F"/>
    <w:rsid w:val="00CA5634"/>
    <w:rsid w:val="00CA70FD"/>
    <w:rsid w:val="00CA752F"/>
    <w:rsid w:val="00CA7983"/>
    <w:rsid w:val="00CB3AB5"/>
    <w:rsid w:val="00CB45C2"/>
    <w:rsid w:val="00CC0266"/>
    <w:rsid w:val="00CC13D3"/>
    <w:rsid w:val="00CC192F"/>
    <w:rsid w:val="00CC3701"/>
    <w:rsid w:val="00CC3AD3"/>
    <w:rsid w:val="00CC42D0"/>
    <w:rsid w:val="00CC5DEA"/>
    <w:rsid w:val="00CD163A"/>
    <w:rsid w:val="00CD1B71"/>
    <w:rsid w:val="00CD4CA3"/>
    <w:rsid w:val="00CD6F20"/>
    <w:rsid w:val="00CD7123"/>
    <w:rsid w:val="00CE12FD"/>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805E8"/>
    <w:rsid w:val="00D817B8"/>
    <w:rsid w:val="00D848D1"/>
    <w:rsid w:val="00D913B7"/>
    <w:rsid w:val="00D91F2D"/>
    <w:rsid w:val="00DA219E"/>
    <w:rsid w:val="00DA43F3"/>
    <w:rsid w:val="00DB10CB"/>
    <w:rsid w:val="00DB16BA"/>
    <w:rsid w:val="00DB2761"/>
    <w:rsid w:val="00DB315F"/>
    <w:rsid w:val="00DB6342"/>
    <w:rsid w:val="00DB6D4A"/>
    <w:rsid w:val="00DB7392"/>
    <w:rsid w:val="00DC4C80"/>
    <w:rsid w:val="00DC56B5"/>
    <w:rsid w:val="00DD170C"/>
    <w:rsid w:val="00DD2612"/>
    <w:rsid w:val="00DE0551"/>
    <w:rsid w:val="00DF3BD9"/>
    <w:rsid w:val="00DF6146"/>
    <w:rsid w:val="00E000E7"/>
    <w:rsid w:val="00E024DB"/>
    <w:rsid w:val="00E02FB5"/>
    <w:rsid w:val="00E04A76"/>
    <w:rsid w:val="00E04D2A"/>
    <w:rsid w:val="00E05B9D"/>
    <w:rsid w:val="00E07711"/>
    <w:rsid w:val="00E12481"/>
    <w:rsid w:val="00E12841"/>
    <w:rsid w:val="00E147C8"/>
    <w:rsid w:val="00E25EED"/>
    <w:rsid w:val="00E2784B"/>
    <w:rsid w:val="00E300F6"/>
    <w:rsid w:val="00E305F6"/>
    <w:rsid w:val="00E34122"/>
    <w:rsid w:val="00E4171B"/>
    <w:rsid w:val="00E4584C"/>
    <w:rsid w:val="00E52A15"/>
    <w:rsid w:val="00E55785"/>
    <w:rsid w:val="00E560BB"/>
    <w:rsid w:val="00E61AAD"/>
    <w:rsid w:val="00E65297"/>
    <w:rsid w:val="00E65A2B"/>
    <w:rsid w:val="00E7205D"/>
    <w:rsid w:val="00E723FE"/>
    <w:rsid w:val="00E730B4"/>
    <w:rsid w:val="00E80987"/>
    <w:rsid w:val="00E85619"/>
    <w:rsid w:val="00E873E4"/>
    <w:rsid w:val="00E92F34"/>
    <w:rsid w:val="00E9597C"/>
    <w:rsid w:val="00E963D8"/>
    <w:rsid w:val="00E97EE9"/>
    <w:rsid w:val="00EA17B4"/>
    <w:rsid w:val="00EA3629"/>
    <w:rsid w:val="00EA411F"/>
    <w:rsid w:val="00EA7408"/>
    <w:rsid w:val="00EA7C0A"/>
    <w:rsid w:val="00EB1642"/>
    <w:rsid w:val="00EB6702"/>
    <w:rsid w:val="00EC5EBB"/>
    <w:rsid w:val="00ED0605"/>
    <w:rsid w:val="00ED2A45"/>
    <w:rsid w:val="00ED2EF4"/>
    <w:rsid w:val="00ED5A1C"/>
    <w:rsid w:val="00ED5AC1"/>
    <w:rsid w:val="00ED7FCC"/>
    <w:rsid w:val="00EE167B"/>
    <w:rsid w:val="00EE2E94"/>
    <w:rsid w:val="00EE471B"/>
    <w:rsid w:val="00EE6405"/>
    <w:rsid w:val="00EF0F7A"/>
    <w:rsid w:val="00EF411A"/>
    <w:rsid w:val="00EF7C11"/>
    <w:rsid w:val="00F000C9"/>
    <w:rsid w:val="00F033F2"/>
    <w:rsid w:val="00F104FB"/>
    <w:rsid w:val="00F127CF"/>
    <w:rsid w:val="00F1431C"/>
    <w:rsid w:val="00F15D27"/>
    <w:rsid w:val="00F21F9B"/>
    <w:rsid w:val="00F23165"/>
    <w:rsid w:val="00F2575F"/>
    <w:rsid w:val="00F32517"/>
    <w:rsid w:val="00F3334D"/>
    <w:rsid w:val="00F34CD8"/>
    <w:rsid w:val="00F36C23"/>
    <w:rsid w:val="00F37C18"/>
    <w:rsid w:val="00F42031"/>
    <w:rsid w:val="00F445DD"/>
    <w:rsid w:val="00F44E3D"/>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93218"/>
    <w:rsid w:val="00F93D7D"/>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48D6"/>
    <w:rsid w:val="00FC5508"/>
    <w:rsid w:val="00FC610F"/>
    <w:rsid w:val="00FC798D"/>
    <w:rsid w:val="00FD104A"/>
    <w:rsid w:val="00FD3D36"/>
    <w:rsid w:val="00FD3FB1"/>
    <w:rsid w:val="00FD5781"/>
    <w:rsid w:val="00FD65BF"/>
    <w:rsid w:val="00FD6CB3"/>
    <w:rsid w:val="00FE359E"/>
    <w:rsid w:val="00FE6AE7"/>
    <w:rsid w:val="00FF1B31"/>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50B5"/>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www.mz.gov.si/si/medijsko_sredisce/novica/browse/2/article/698/5805/27ffce8a04/?tx_ttnews%5Byear%5D=2008" TargetMode="External"/><Relationship Id="rId10" Type="http://schemas.openxmlformats.org/officeDocument/2006/relationships/hyperlink" Target="https://ejn.gov.si/eJ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mz.gov.si/si/medijsko_sredisce/novica/browse/2/article/698/5805/27ffce8a04/?tx_ttnews%5Byear%5D=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76DDA5-59C1-4ADA-BFBA-B12B771C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12971</Words>
  <Characters>73937</Characters>
  <Application>Microsoft Office Word</Application>
  <DocSecurity>0</DocSecurity>
  <Lines>616</Lines>
  <Paragraphs>173</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86735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 Cvetkovic</cp:lastModifiedBy>
  <cp:revision>142</cp:revision>
  <cp:lastPrinted>2018-08-09T07:16:00Z</cp:lastPrinted>
  <dcterms:created xsi:type="dcterms:W3CDTF">2016-02-29T09:02:00Z</dcterms:created>
  <dcterms:modified xsi:type="dcterms:W3CDTF">2019-06-27T07:22:00Z</dcterms:modified>
</cp:coreProperties>
</file>